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58" w:rsidRPr="005F5D57" w:rsidRDefault="00CA3F79" w:rsidP="00FB5E5B">
      <w:pPr>
        <w:bidi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5F5D57">
        <w:rPr>
          <w:rFonts w:cs="B Zar" w:hint="cs"/>
          <w:b/>
          <w:bCs/>
          <w:sz w:val="44"/>
          <w:szCs w:val="44"/>
          <w:rtl/>
          <w:lang w:bidi="fa-IR"/>
        </w:rPr>
        <w:t>نمونه رزومه برای ثبت روزمه اعضاء هیات علمی</w:t>
      </w:r>
    </w:p>
    <w:p w:rsidR="00FB5E5B" w:rsidRPr="005F5D57" w:rsidRDefault="00094DEE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0"/>
          <w:szCs w:val="20"/>
          <w:highlight w:val="lightGray"/>
          <w:rtl/>
        </w:rPr>
      </w:pPr>
      <w:r>
        <w:rPr>
          <w:rFonts w:cs="B Zar"/>
          <w:b/>
          <w:bCs/>
          <w:noProof/>
          <w:sz w:val="26"/>
          <w:szCs w:val="26"/>
        </w:rPr>
        <w:drawing>
          <wp:inline distT="0" distB="0" distL="0" distR="0" wp14:anchorId="5F18EA20" wp14:editId="59DAAB66">
            <wp:extent cx="1198180" cy="1504443"/>
            <wp:effectExtent l="0" t="0" r="2540" b="635"/>
            <wp:docPr id="1" name="Picture 1" descr="C:\Users\a.moosavi.soore\Desktop\اطلاعات برای سایت1400\عکسها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oosavi.soore\Desktop\اطلاعات برای سایت1400\عکسها\IMG_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75" cy="15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EE" w:rsidRDefault="00094DEE" w:rsidP="00FB5E5B">
      <w:pPr>
        <w:shd w:val="clear" w:color="auto" w:fill="FFFFFF" w:themeFill="background1"/>
        <w:bidi/>
        <w:spacing w:after="0" w:line="240" w:lineRule="auto"/>
        <w:rPr>
          <w:rFonts w:cs="B Zar" w:hint="cs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094DEE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</w:rPr>
      </w:pPr>
      <w:r w:rsidRPr="005F5D57">
        <w:rPr>
          <w:rFonts w:cs="B Zar"/>
          <w:b/>
          <w:bCs/>
          <w:sz w:val="26"/>
          <w:szCs w:val="26"/>
          <w:highlight w:val="lightGray"/>
          <w:rtl/>
        </w:rPr>
        <w:t>اطلاعات شخصي</w:t>
      </w:r>
      <w:r w:rsidRPr="005F5D57">
        <w:rPr>
          <w:rFonts w:cs="B Zar"/>
          <w:b/>
          <w:bCs/>
          <w:sz w:val="26"/>
          <w:szCs w:val="26"/>
          <w:highlight w:val="lightGray"/>
        </w:rPr>
        <w:t xml:space="preserve"> </w:t>
      </w: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sz w:val="26"/>
          <w:szCs w:val="26"/>
          <w:rtl/>
          <w:lang w:bidi="fa-IR"/>
        </w:rPr>
      </w:pPr>
      <w:r w:rsidRPr="005F5D57">
        <w:rPr>
          <w:rFonts w:cs="B Zar"/>
          <w:sz w:val="26"/>
          <w:szCs w:val="26"/>
          <w:rtl/>
        </w:rPr>
        <w:t>نام</w:t>
      </w:r>
      <w:r w:rsidRPr="005F5D57">
        <w:rPr>
          <w:rFonts w:cs="B Zar"/>
          <w:sz w:val="26"/>
          <w:szCs w:val="26"/>
        </w:rPr>
        <w:t xml:space="preserve"> </w:t>
      </w:r>
      <w:r w:rsidRPr="005F5D57">
        <w:rPr>
          <w:rFonts w:cs="B Zar" w:hint="cs"/>
          <w:sz w:val="26"/>
          <w:szCs w:val="26"/>
          <w:rtl/>
        </w:rPr>
        <w:t xml:space="preserve">: </w:t>
      </w:r>
      <w:r w:rsidR="00694311" w:rsidRPr="005F5D57">
        <w:rPr>
          <w:rFonts w:cs="B Zar" w:hint="cs"/>
          <w:color w:val="0070C0"/>
          <w:sz w:val="26"/>
          <w:szCs w:val="26"/>
          <w:rtl/>
          <w:lang w:bidi="fa-IR"/>
        </w:rPr>
        <w:t>محمد</w:t>
      </w: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sz w:val="26"/>
          <w:szCs w:val="26"/>
          <w:rtl/>
        </w:rPr>
      </w:pPr>
      <w:r w:rsidRPr="005F5D57">
        <w:rPr>
          <w:rFonts w:cs="B Zar"/>
          <w:sz w:val="26"/>
          <w:szCs w:val="26"/>
          <w:rtl/>
        </w:rPr>
        <w:t xml:space="preserve"> نام خانوادگي</w:t>
      </w:r>
      <w:r w:rsidRPr="005F5D57">
        <w:rPr>
          <w:rFonts w:cs="B Zar"/>
          <w:sz w:val="26"/>
          <w:szCs w:val="26"/>
        </w:rPr>
        <w:t>:</w:t>
      </w:r>
      <w:r w:rsidRPr="005F5D57">
        <w:rPr>
          <w:rFonts w:cs="B Zar" w:hint="cs"/>
          <w:sz w:val="26"/>
          <w:szCs w:val="26"/>
          <w:rtl/>
        </w:rPr>
        <w:t xml:space="preserve"> </w:t>
      </w:r>
      <w:r w:rsidR="00094DEE">
        <w:rPr>
          <w:rFonts w:cs="B Zar" w:hint="cs"/>
          <w:color w:val="0070C0"/>
          <w:sz w:val="26"/>
          <w:szCs w:val="26"/>
          <w:rtl/>
        </w:rPr>
        <w:t>معین‌الدینی</w:t>
      </w: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sz w:val="26"/>
          <w:szCs w:val="26"/>
          <w:rtl/>
        </w:rPr>
      </w:pPr>
      <w:r w:rsidRPr="005F5D57">
        <w:rPr>
          <w:rFonts w:cs="B Zar" w:hint="cs"/>
          <w:sz w:val="26"/>
          <w:szCs w:val="26"/>
          <w:rtl/>
        </w:rPr>
        <w:t xml:space="preserve">عضو هیأت علمی دانشکده </w:t>
      </w:r>
      <w:r w:rsidR="00C065E6" w:rsidRPr="005F5D57">
        <w:rPr>
          <w:rFonts w:cs="B Zar" w:hint="cs"/>
          <w:sz w:val="26"/>
          <w:szCs w:val="26"/>
          <w:rtl/>
        </w:rPr>
        <w:t xml:space="preserve">: </w:t>
      </w:r>
      <w:r w:rsidR="00C065E6" w:rsidRPr="005F5D57">
        <w:rPr>
          <w:rFonts w:cs="B Zar" w:hint="cs"/>
          <w:color w:val="0070C0"/>
          <w:sz w:val="26"/>
          <w:szCs w:val="26"/>
          <w:rtl/>
        </w:rPr>
        <w:t>هنر</w:t>
      </w:r>
    </w:p>
    <w:p w:rsidR="00FB5E5B" w:rsidRPr="005F5D57" w:rsidRDefault="00FB5E5B" w:rsidP="00FB5E5B">
      <w:pPr>
        <w:bidi/>
        <w:rPr>
          <w:rFonts w:cs="B Zar"/>
          <w:sz w:val="26"/>
          <w:szCs w:val="26"/>
          <w:rtl/>
        </w:rPr>
      </w:pPr>
      <w:r w:rsidRPr="005F5D57">
        <w:rPr>
          <w:rFonts w:cs="B Zar"/>
          <w:sz w:val="26"/>
          <w:szCs w:val="26"/>
          <w:rtl/>
        </w:rPr>
        <w:t>گروه</w:t>
      </w:r>
      <w:r w:rsidRPr="005F5D57">
        <w:rPr>
          <w:rFonts w:cs="B Zar"/>
          <w:sz w:val="26"/>
          <w:szCs w:val="26"/>
        </w:rPr>
        <w:t>:</w:t>
      </w:r>
      <w:r w:rsidRPr="005F5D57">
        <w:rPr>
          <w:rFonts w:cs="B Zar" w:hint="cs"/>
          <w:sz w:val="26"/>
          <w:szCs w:val="26"/>
          <w:rtl/>
        </w:rPr>
        <w:t xml:space="preserve"> </w:t>
      </w:r>
      <w:r w:rsidR="00C065E6" w:rsidRPr="005F5D57">
        <w:rPr>
          <w:rFonts w:cs="B Zar" w:hint="cs"/>
          <w:color w:val="0070C0"/>
          <w:sz w:val="26"/>
          <w:szCs w:val="26"/>
          <w:rtl/>
        </w:rPr>
        <w:t>نقاشی</w:t>
      </w:r>
    </w:p>
    <w:p w:rsidR="00FB5E5B" w:rsidRPr="005F5D57" w:rsidRDefault="00FB5E5B" w:rsidP="00C065E6">
      <w:pPr>
        <w:shd w:val="clear" w:color="auto" w:fill="FFFFFF" w:themeFill="background1"/>
        <w:bidi/>
        <w:spacing w:after="0" w:line="240" w:lineRule="auto"/>
        <w:rPr>
          <w:rFonts w:cs="B Zar"/>
          <w:sz w:val="26"/>
          <w:szCs w:val="26"/>
          <w:lang w:bidi="fa-IR"/>
        </w:rPr>
      </w:pPr>
      <w:r w:rsidRPr="005F5D57">
        <w:rPr>
          <w:rFonts w:cs="B Zar" w:hint="cs"/>
          <w:sz w:val="26"/>
          <w:szCs w:val="26"/>
          <w:rtl/>
        </w:rPr>
        <w:t xml:space="preserve">آدرس پست الكترونيك:  </w:t>
      </w:r>
      <w:hyperlink r:id="rId7" w:history="1">
        <w:r w:rsidR="00694311" w:rsidRPr="005F5D57">
          <w:rPr>
            <w:rStyle w:val="Hyperlink"/>
            <w:rFonts w:cs="B Zar"/>
            <w:sz w:val="26"/>
            <w:szCs w:val="26"/>
            <w:lang w:bidi="fa-IR"/>
          </w:rPr>
          <w:t>m.moeinadini</w:t>
        </w:r>
        <w:r w:rsidR="00694311" w:rsidRPr="005F5D57">
          <w:rPr>
            <w:rStyle w:val="Hyperlink"/>
            <w:rFonts w:cs="B Zar"/>
            <w:sz w:val="26"/>
            <w:szCs w:val="26"/>
          </w:rPr>
          <w:t>@soore.ac.ir</w:t>
        </w:r>
      </w:hyperlink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درباره من</w:t>
      </w:r>
      <w:r w:rsidRPr="005F5D57">
        <w:rPr>
          <w:rFonts w:cs="B Zar"/>
          <w:b/>
          <w:bCs/>
          <w:sz w:val="26"/>
          <w:szCs w:val="26"/>
          <w:highlight w:val="lightGray"/>
        </w:rPr>
        <w:t xml:space="preserve"> </w:t>
      </w: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</w:rPr>
      </w:pPr>
    </w:p>
    <w:p w:rsidR="00FB5E5B" w:rsidRPr="001B035C" w:rsidRDefault="00A91ADA" w:rsidP="00094DEE">
      <w:pPr>
        <w:shd w:val="clear" w:color="auto" w:fill="FFFFFF" w:themeFill="background1"/>
        <w:bidi/>
        <w:spacing w:after="0" w:line="240" w:lineRule="auto"/>
        <w:jc w:val="both"/>
        <w:rPr>
          <w:rStyle w:val="Hyperlink"/>
          <w:rFonts w:cs="B Zar"/>
          <w:color w:val="1F3864" w:themeColor="accent5" w:themeShade="80"/>
          <w:sz w:val="26"/>
          <w:szCs w:val="26"/>
          <w:u w:val="none"/>
          <w:rtl/>
        </w:rPr>
      </w:pP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با نقاشی شروع کردم ولی </w:t>
      </w:r>
      <w:r w:rsidR="00094DEE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به‌تدریج</w:t>
      </w: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 </w:t>
      </w:r>
      <w:r w:rsidR="00094DEE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علاقه‌ام</w:t>
      </w: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 به مطالعات تاریخی در هنر باعث شد تا بیشتر به تحقیق در تاریخ هنر، </w:t>
      </w:r>
      <w:r w:rsidR="00094DEE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به‌ویژه</w:t>
      </w: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 مقولات </w:t>
      </w:r>
      <w:r w:rsidR="00094DEE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بینا</w:t>
      </w:r>
      <w:r w:rsidR="00094DEE">
        <w:rPr>
          <w:rStyle w:val="Hyperlink"/>
          <w:rFonts w:cs="B Zar"/>
          <w:color w:val="1F3864" w:themeColor="accent5" w:themeShade="80"/>
          <w:sz w:val="26"/>
          <w:szCs w:val="26"/>
          <w:u w:val="none"/>
          <w:rtl/>
        </w:rPr>
        <w:t xml:space="preserve"> </w:t>
      </w:r>
      <w:r w:rsidR="00094DEE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رشته‌ای</w:t>
      </w: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 بپردازم. در حال حاضر بیشتر روی تاریخ اجتماعی هنر ایران کار </w:t>
      </w:r>
      <w:r w:rsidR="00094DEE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می‌کنم</w:t>
      </w: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>.</w:t>
      </w:r>
      <w:r w:rsid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 </w:t>
      </w:r>
      <w:r w:rsidRPr="001B035C">
        <w:rPr>
          <w:rStyle w:val="Hyperlink"/>
          <w:rFonts w:cs="B Zar" w:hint="cs"/>
          <w:color w:val="1F3864" w:themeColor="accent5" w:themeShade="80"/>
          <w:sz w:val="26"/>
          <w:szCs w:val="26"/>
          <w:u w:val="none"/>
          <w:rtl/>
        </w:rPr>
        <w:t xml:space="preserve"> </w:t>
      </w:r>
    </w:p>
    <w:p w:rsidR="00A91ADA" w:rsidRDefault="00A91ADA" w:rsidP="00A91ADA">
      <w:pPr>
        <w:shd w:val="clear" w:color="auto" w:fill="FFFFFF" w:themeFill="background1"/>
        <w:bidi/>
        <w:spacing w:after="0" w:line="240" w:lineRule="auto"/>
        <w:rPr>
          <w:rStyle w:val="Hyperlink"/>
          <w:rFonts w:cs="B Zar"/>
          <w:color w:val="auto"/>
          <w:sz w:val="26"/>
          <w:szCs w:val="26"/>
          <w:u w:val="none"/>
          <w:rtl/>
        </w:rPr>
      </w:pPr>
    </w:p>
    <w:p w:rsidR="00A91ADA" w:rsidRPr="005F5D57" w:rsidRDefault="00A91ADA" w:rsidP="00A91ADA">
      <w:pPr>
        <w:shd w:val="clear" w:color="auto" w:fill="FFFFFF" w:themeFill="background1"/>
        <w:bidi/>
        <w:spacing w:after="0" w:line="240" w:lineRule="auto"/>
        <w:rPr>
          <w:rStyle w:val="Hyperlink"/>
          <w:rFonts w:cs="B Zar"/>
          <w:sz w:val="26"/>
          <w:szCs w:val="26"/>
          <w:rtl/>
        </w:rPr>
      </w:pP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 w:rsidRPr="005F5D57">
        <w:rPr>
          <w:rFonts w:cs="B Zar"/>
          <w:b/>
          <w:bCs/>
          <w:sz w:val="26"/>
          <w:szCs w:val="26"/>
          <w:highlight w:val="lightGray"/>
          <w:rtl/>
        </w:rPr>
        <w:t>سوابق تحصيلي</w:t>
      </w:r>
      <w:r w:rsidRPr="005F5D57">
        <w:rPr>
          <w:rFonts w:cs="B Zar"/>
          <w:b/>
          <w:bCs/>
          <w:sz w:val="26"/>
          <w:szCs w:val="26"/>
          <w:highlight w:val="lightGray"/>
        </w:rPr>
        <w:t xml:space="preserve"> 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(</w:t>
      </w:r>
      <w:r w:rsidR="00094DEE">
        <w:rPr>
          <w:rFonts w:cs="B Zar" w:hint="cs"/>
          <w:b/>
          <w:bCs/>
          <w:sz w:val="26"/>
          <w:szCs w:val="26"/>
          <w:highlight w:val="lightGray"/>
          <w:rtl/>
        </w:rPr>
        <w:t>دانشگاهی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)</w:t>
      </w:r>
    </w:p>
    <w:p w:rsidR="001E3934" w:rsidRPr="005F5D57" w:rsidRDefault="00FB5E5B" w:rsidP="001E3934">
      <w:pPr>
        <w:numPr>
          <w:ilvl w:val="0"/>
          <w:numId w:val="2"/>
        </w:numPr>
        <w:bidi/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sz w:val="26"/>
          <w:szCs w:val="26"/>
          <w:rtl/>
        </w:rPr>
        <w:t>دکترا</w:t>
      </w:r>
      <w:r w:rsidR="001E3934" w:rsidRPr="005F5D57">
        <w:rPr>
          <w:rFonts w:cs="B Zar" w:hint="cs"/>
          <w:sz w:val="26"/>
          <w:szCs w:val="26"/>
          <w:rtl/>
        </w:rPr>
        <w:t>: دکترای پژوهش هنر از دانشگاه شاهد</w:t>
      </w:r>
    </w:p>
    <w:p w:rsidR="00FB5E5B" w:rsidRPr="005F5D57" w:rsidRDefault="00FB5E5B" w:rsidP="001E3934">
      <w:pPr>
        <w:numPr>
          <w:ilvl w:val="0"/>
          <w:numId w:val="2"/>
        </w:numPr>
        <w:bidi/>
        <w:spacing w:after="0" w:line="360" w:lineRule="auto"/>
        <w:jc w:val="both"/>
        <w:rPr>
          <w:rFonts w:cs="B Zar"/>
          <w:sz w:val="26"/>
          <w:szCs w:val="26"/>
          <w:rtl/>
        </w:rPr>
      </w:pPr>
      <w:r w:rsidRPr="005F5D57">
        <w:rPr>
          <w:rFonts w:cs="B Zar" w:hint="cs"/>
          <w:sz w:val="26"/>
          <w:szCs w:val="26"/>
          <w:rtl/>
        </w:rPr>
        <w:t xml:space="preserve"> کارشناس ارشد</w:t>
      </w:r>
      <w:r w:rsidR="001E3934" w:rsidRPr="005F5D57">
        <w:rPr>
          <w:rFonts w:cs="B Zar" w:hint="cs"/>
          <w:sz w:val="26"/>
          <w:szCs w:val="26"/>
          <w:rtl/>
        </w:rPr>
        <w:t>: کارشناس ارشد نقاشی از دانشگاه تربیت مدرس</w:t>
      </w:r>
    </w:p>
    <w:p w:rsidR="00FB5E5B" w:rsidRPr="005F5D57" w:rsidRDefault="00FB5E5B" w:rsidP="001E3934">
      <w:pPr>
        <w:numPr>
          <w:ilvl w:val="0"/>
          <w:numId w:val="2"/>
        </w:numPr>
        <w:bidi/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sz w:val="26"/>
          <w:szCs w:val="26"/>
          <w:rtl/>
        </w:rPr>
        <w:t xml:space="preserve"> کارشناس</w:t>
      </w:r>
      <w:r w:rsidR="001E3934" w:rsidRPr="005F5D57">
        <w:rPr>
          <w:rFonts w:cs="B Zar" w:hint="cs"/>
          <w:sz w:val="26"/>
          <w:szCs w:val="26"/>
          <w:rtl/>
        </w:rPr>
        <w:t>: نقاشی از دانشگاه تربیت مدرس</w:t>
      </w: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ind w:left="360"/>
        <w:rPr>
          <w:rFonts w:cs="B Zar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FB5E5B">
      <w:pPr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 w:rsidRPr="005F5D57">
        <w:rPr>
          <w:rFonts w:cs="B Zar"/>
          <w:b/>
          <w:bCs/>
          <w:sz w:val="26"/>
          <w:szCs w:val="26"/>
          <w:highlight w:val="lightGray"/>
          <w:rtl/>
        </w:rPr>
        <w:t>دروس تدريس شده</w:t>
      </w:r>
    </w:p>
    <w:p w:rsidR="00FB5E5B" w:rsidRPr="005F5D57" w:rsidRDefault="00FB5E5B" w:rsidP="00FB5E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b/>
          <w:bCs/>
          <w:sz w:val="26"/>
          <w:szCs w:val="26"/>
          <w:rtl/>
        </w:rPr>
        <w:t>کارشناسی</w:t>
      </w:r>
      <w:r w:rsidRPr="005F5D57">
        <w:rPr>
          <w:rFonts w:cs="B Zar"/>
          <w:b/>
          <w:bCs/>
          <w:sz w:val="26"/>
          <w:szCs w:val="26"/>
        </w:rPr>
        <w:t>:</w:t>
      </w:r>
    </w:p>
    <w:p w:rsidR="00E21F7B" w:rsidRPr="005F5D57" w:rsidRDefault="00094DEE" w:rsidP="00E21F7B">
      <w:pPr>
        <w:bidi/>
        <w:spacing w:after="0" w:line="360" w:lineRule="auto"/>
        <w:ind w:lef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>درس‌های</w:t>
      </w:r>
      <w:r w:rsidR="00E21F7B" w:rsidRPr="005F5D57">
        <w:rPr>
          <w:rFonts w:cs="B Zar" w:hint="cs"/>
          <w:sz w:val="26"/>
          <w:szCs w:val="26"/>
          <w:rtl/>
        </w:rPr>
        <w:t xml:space="preserve"> مرتبط با تاریخ هنر، مبانی هنرهای تجسمی.</w:t>
      </w:r>
    </w:p>
    <w:p w:rsidR="00FB5E5B" w:rsidRPr="005F5D57" w:rsidRDefault="00FB5E5B" w:rsidP="00FB5E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b/>
          <w:bCs/>
          <w:sz w:val="26"/>
          <w:szCs w:val="26"/>
          <w:rtl/>
        </w:rPr>
        <w:t>کارشناسی ارشد</w:t>
      </w:r>
      <w:r w:rsidRPr="005F5D57">
        <w:rPr>
          <w:rFonts w:cs="B Zar"/>
          <w:b/>
          <w:bCs/>
          <w:sz w:val="26"/>
          <w:szCs w:val="26"/>
        </w:rPr>
        <w:t>:</w:t>
      </w:r>
    </w:p>
    <w:p w:rsidR="00E21F7B" w:rsidRPr="005F5D57" w:rsidRDefault="006421B8" w:rsidP="00E21F7B">
      <w:pPr>
        <w:pStyle w:val="ListParagraph"/>
        <w:spacing w:after="0" w:line="360" w:lineRule="auto"/>
        <w:jc w:val="both"/>
        <w:rPr>
          <w:rFonts w:cs="B Zar"/>
          <w:sz w:val="26"/>
          <w:szCs w:val="26"/>
          <w:rtl/>
        </w:rPr>
      </w:pPr>
      <w:r w:rsidRPr="005F5D57">
        <w:rPr>
          <w:rFonts w:cs="B Zar" w:hint="cs"/>
          <w:sz w:val="26"/>
          <w:szCs w:val="26"/>
          <w:rtl/>
        </w:rPr>
        <w:t>نظریه و نقد هنرهای تجسمی، روش تحقیق، آموزش هنر جدید، رسانه معاصر، سمینار.</w:t>
      </w:r>
    </w:p>
    <w:p w:rsidR="00FB5E5B" w:rsidRPr="005F5D57" w:rsidRDefault="00FB5E5B" w:rsidP="00FB5E5B">
      <w:pPr>
        <w:bidi/>
        <w:spacing w:after="0" w:line="240" w:lineRule="auto"/>
        <w:ind w:left="360"/>
        <w:rPr>
          <w:rFonts w:cs="B Zar"/>
          <w:b/>
          <w:bCs/>
          <w:sz w:val="26"/>
          <w:szCs w:val="26"/>
          <w:highlight w:val="lightGray"/>
          <w:rtl/>
        </w:rPr>
      </w:pPr>
    </w:p>
    <w:p w:rsidR="006421B8" w:rsidRPr="005F5D57" w:rsidRDefault="006421B8" w:rsidP="006421B8">
      <w:pPr>
        <w:bidi/>
        <w:spacing w:after="0" w:line="240" w:lineRule="auto"/>
        <w:ind w:left="360"/>
        <w:rPr>
          <w:rFonts w:cs="B Zar"/>
          <w:b/>
          <w:bCs/>
          <w:sz w:val="26"/>
          <w:szCs w:val="26"/>
          <w:highlight w:val="lightGray"/>
          <w:rtl/>
        </w:rPr>
      </w:pPr>
    </w:p>
    <w:p w:rsidR="006421B8" w:rsidRPr="005F5D57" w:rsidRDefault="006421B8" w:rsidP="006421B8">
      <w:pPr>
        <w:bidi/>
        <w:spacing w:after="0" w:line="240" w:lineRule="auto"/>
        <w:ind w:left="360"/>
        <w:rPr>
          <w:rFonts w:cs="B Zar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6421B8">
      <w:pPr>
        <w:bidi/>
        <w:spacing w:after="0" w:line="240" w:lineRule="auto"/>
        <w:rPr>
          <w:rFonts w:cs="B Zar"/>
          <w:b/>
          <w:bCs/>
          <w:sz w:val="26"/>
          <w:szCs w:val="26"/>
          <w:rtl/>
        </w:rPr>
      </w:pP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مقالات</w:t>
      </w:r>
      <w:r w:rsidRPr="005F5D57">
        <w:rPr>
          <w:rFonts w:cs="B Zar"/>
          <w:b/>
          <w:bCs/>
          <w:sz w:val="26"/>
          <w:szCs w:val="26"/>
          <w:highlight w:val="lightGray"/>
          <w:rtl/>
        </w:rPr>
        <w:t xml:space="preserve"> 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داخلي</w:t>
      </w:r>
      <w:r w:rsidRPr="005F5D57">
        <w:rPr>
          <w:rFonts w:cs="B Zar"/>
          <w:b/>
          <w:bCs/>
          <w:sz w:val="26"/>
          <w:szCs w:val="26"/>
          <w:highlight w:val="lightGray"/>
          <w:rtl/>
        </w:rPr>
        <w:t xml:space="preserve"> </w:t>
      </w:r>
      <w:r w:rsidR="00094DEE">
        <w:rPr>
          <w:rFonts w:cs="B Zar" w:hint="cs"/>
          <w:b/>
          <w:bCs/>
          <w:sz w:val="26"/>
          <w:szCs w:val="26"/>
          <w:highlight w:val="lightGray"/>
          <w:rtl/>
        </w:rPr>
        <w:t>چاپ‌شده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softHyphen/>
      </w:r>
      <w:r w:rsidRPr="005F5D57">
        <w:rPr>
          <w:rFonts w:cs="B Zar"/>
          <w:b/>
          <w:bCs/>
          <w:sz w:val="26"/>
          <w:szCs w:val="26"/>
          <w:highlight w:val="lightGray"/>
          <w:rtl/>
        </w:rPr>
        <w:tab/>
      </w:r>
    </w:p>
    <w:p w:rsidR="00F77576" w:rsidRPr="005F5D57" w:rsidRDefault="00F77576" w:rsidP="00F77576">
      <w:pPr>
        <w:bidi/>
        <w:spacing w:after="0" w:line="240" w:lineRule="auto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02EC" w:rsidRPr="005F5D57" w:rsidTr="00E002EC">
        <w:tc>
          <w:tcPr>
            <w:tcW w:w="9576" w:type="dxa"/>
          </w:tcPr>
          <w:p w:rsidR="00E002EC" w:rsidRPr="005F5D57" w:rsidRDefault="00094DEE" w:rsidP="00E002EC">
            <w:pPr>
              <w:bidi/>
              <w:rPr>
                <w:rFonts w:cs="B Zar"/>
                <w:color w:val="1D1B11"/>
                <w:sz w:val="24"/>
                <w:szCs w:val="24"/>
              </w:rPr>
            </w:pPr>
            <w:r>
              <w:rPr>
                <w:rFonts w:cs="B Zar" w:hint="cs"/>
                <w:color w:val="1D1B11"/>
                <w:sz w:val="24"/>
                <w:szCs w:val="24"/>
                <w:rtl/>
              </w:rPr>
              <w:t>معین‌الدینی</w:t>
            </w:r>
            <w:r w:rsidR="00E002EC" w:rsidRPr="005F5D57">
              <w:rPr>
                <w:rFonts w:cs="B Zar" w:hint="cs"/>
                <w:color w:val="1D1B11"/>
                <w:sz w:val="24"/>
                <w:szCs w:val="24"/>
                <w:rtl/>
              </w:rPr>
              <w:t xml:space="preserve">، محمد. نقد مفهوم سالک/عارف ـ هنرمند از دیدگاه </w:t>
            </w:r>
            <w:r>
              <w:rPr>
                <w:rFonts w:cs="B Zar" w:hint="cs"/>
                <w:color w:val="1D1B11"/>
                <w:sz w:val="24"/>
                <w:szCs w:val="24"/>
                <w:rtl/>
              </w:rPr>
              <w:t>سنت‌گرایان</w:t>
            </w:r>
            <w:r w:rsidR="00E002EC" w:rsidRPr="005F5D57">
              <w:rPr>
                <w:rFonts w:cs="B Zar" w:hint="cs"/>
                <w:color w:val="1D1B11"/>
                <w:sz w:val="24"/>
                <w:szCs w:val="24"/>
                <w:rtl/>
              </w:rPr>
              <w:t xml:space="preserve"> بر اساس مطالعات تاریخ اجتماعی. نشریه علمی پژوهشی تحقیقات تاریخ اجتماعی. دوره 10، شماره 1ـ پیاپی 19 ، بهار و تابستان 1399.</w:t>
            </w:r>
          </w:p>
          <w:p w:rsidR="00E002EC" w:rsidRPr="005F5D57" w:rsidRDefault="00E002EC" w:rsidP="00E002EC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5F5D57">
              <w:rPr>
                <w:rFonts w:cs="B Zar"/>
                <w:color w:val="1D1B11"/>
                <w:sz w:val="24"/>
                <w:szCs w:val="24"/>
                <w:lang w:bidi="fa-IR"/>
              </w:rPr>
              <w:t>http://socialhistory.ihcs.ac.ir/article_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  <w:lang w:bidi="fa-IR"/>
              </w:rPr>
              <w:t>5786</w:t>
            </w:r>
            <w:r w:rsidRPr="005F5D57">
              <w:rPr>
                <w:rFonts w:cs="B Zar"/>
                <w:color w:val="1D1B11"/>
                <w:sz w:val="24"/>
                <w:szCs w:val="24"/>
                <w:lang w:bidi="fa-IR"/>
              </w:rPr>
              <w:t>.html</w:t>
            </w:r>
          </w:p>
        </w:tc>
      </w:tr>
      <w:tr w:rsidR="00E002EC" w:rsidRPr="005F5D57" w:rsidTr="00E002EC">
        <w:tc>
          <w:tcPr>
            <w:tcW w:w="9576" w:type="dxa"/>
          </w:tcPr>
          <w:p w:rsidR="00E002EC" w:rsidRPr="005F5D57" w:rsidRDefault="00E002EC" w:rsidP="00E002EC">
            <w:pPr>
              <w:pStyle w:val="ListParagraph"/>
              <w:ind w:left="0"/>
              <w:jc w:val="both"/>
              <w:rPr>
                <w:rFonts w:cs="B Zar"/>
                <w:color w:val="1D1B11"/>
                <w:sz w:val="24"/>
                <w:szCs w:val="24"/>
              </w:rPr>
            </w:pPr>
            <w:r w:rsidRPr="005F5D57">
              <w:rPr>
                <w:rFonts w:cs="B Zar" w:hint="cs"/>
                <w:color w:val="1D1B11"/>
                <w:sz w:val="24"/>
                <w:szCs w:val="24"/>
                <w:rtl/>
              </w:rPr>
              <w:t>معین‌الدینی، محمد؛ نادعلیان، احمد؛ مراثی، محسن. بررسی مفهوم و جایگاه سبک هنری در هنر عامه. نشریه علمی پژوهشی فرهنگ ـ ارتباطات. شماره 27. پاییز 1393.</w:t>
            </w:r>
          </w:p>
          <w:p w:rsidR="00E002EC" w:rsidRPr="005F5D57" w:rsidRDefault="00E002EC" w:rsidP="00B3496A">
            <w:pPr>
              <w:pStyle w:val="ListParagraph"/>
              <w:bidi w:val="0"/>
              <w:ind w:hanging="720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5F5D57">
              <w:rPr>
                <w:rFonts w:cs="B Zar"/>
                <w:color w:val="1D1B11"/>
                <w:sz w:val="24"/>
                <w:szCs w:val="24"/>
              </w:rPr>
              <w:t>http://www.jccs.ir/article_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9016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_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391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a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28070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f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3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a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4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ab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41013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d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253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d</w:t>
            </w:r>
            <w:r w:rsidRPr="005F5D57">
              <w:rPr>
                <w:rFonts w:cs="B Zar"/>
                <w:color w:val="1D1B11"/>
                <w:sz w:val="24"/>
                <w:szCs w:val="24"/>
                <w:rtl/>
              </w:rPr>
              <w:t>3346224</w:t>
            </w:r>
            <w:r w:rsidRPr="005F5D57">
              <w:rPr>
                <w:rFonts w:cs="B Zar"/>
                <w:color w:val="1D1B11"/>
                <w:sz w:val="24"/>
                <w:szCs w:val="24"/>
              </w:rPr>
              <w:t>.pdf</w:t>
            </w:r>
            <w:r w:rsidRPr="005F5D57">
              <w:rPr>
                <w:rFonts w:cs="B Zar" w:hint="cs"/>
                <w:color w:val="1D1B11"/>
                <w:sz w:val="24"/>
                <w:szCs w:val="24"/>
                <w:rtl/>
              </w:rPr>
              <w:t xml:space="preserve"> </w:t>
            </w:r>
          </w:p>
        </w:tc>
      </w:tr>
      <w:tr w:rsidR="00E002EC" w:rsidRPr="005F5D57" w:rsidTr="00E002EC">
        <w:tc>
          <w:tcPr>
            <w:tcW w:w="9576" w:type="dxa"/>
          </w:tcPr>
          <w:p w:rsidR="00B3496A" w:rsidRPr="005F5D57" w:rsidRDefault="00B3496A" w:rsidP="00B3496A">
            <w:pPr>
              <w:bidi/>
              <w:jc w:val="both"/>
              <w:rPr>
                <w:rFonts w:cs="B Zar"/>
                <w:color w:val="1D1B11"/>
                <w:sz w:val="24"/>
                <w:szCs w:val="24"/>
                <w:lang w:bidi="fa-IR"/>
              </w:rPr>
            </w:pPr>
            <w:r w:rsidRPr="005F5D57">
              <w:rPr>
                <w:rFonts w:cs="B Zar" w:hint="cs"/>
                <w:color w:val="1D1B11"/>
                <w:sz w:val="24"/>
                <w:szCs w:val="24"/>
                <w:rtl/>
                <w:lang w:bidi="fa-IR"/>
              </w:rPr>
              <w:t xml:space="preserve">معین‌الدینی، محمد؛ عصار کاشانی، الهام. </w:t>
            </w:r>
            <w:r w:rsidRPr="005F5D57">
              <w:rPr>
                <w:rFonts w:cs="B Zar"/>
                <w:rtl/>
              </w:rPr>
              <w:t xml:space="preserve">سـير تحول </w:t>
            </w:r>
            <w:r w:rsidR="00BC527B">
              <w:rPr>
                <w:rFonts w:cs="B Zar" w:hint="cs"/>
                <w:rtl/>
              </w:rPr>
              <w:t>زیبایی‌شناسی</w:t>
            </w:r>
            <w:r w:rsidRPr="005F5D57">
              <w:rPr>
                <w:rFonts w:cs="B Zar"/>
                <w:rtl/>
              </w:rPr>
              <w:t xml:space="preserve"> طبيعت در </w:t>
            </w:r>
            <w:r w:rsidR="00BC527B">
              <w:rPr>
                <w:rFonts w:cs="B Zar" w:hint="cs"/>
                <w:rtl/>
              </w:rPr>
              <w:t>تک‌نگاره‌های</w:t>
            </w:r>
            <w:r w:rsidRPr="005F5D57">
              <w:rPr>
                <w:rFonts w:cs="B Zar"/>
                <w:rtl/>
              </w:rPr>
              <w:t xml:space="preserve"> مکتب اصـفهان</w:t>
            </w:r>
            <w:r w:rsidRPr="005F5D57">
              <w:rPr>
                <w:rFonts w:cs="B Zar" w:hint="cs"/>
                <w:rtl/>
              </w:rPr>
              <w:t xml:space="preserve">. مجله جلوه هنر (علمی ـ ترویجی) شماره 9. بهار و تابستان 1392. </w:t>
            </w:r>
          </w:p>
          <w:p w:rsidR="00E002EC" w:rsidRPr="005F5D57" w:rsidRDefault="00B3496A" w:rsidP="00B3496A">
            <w:pPr>
              <w:pStyle w:val="ListParagraph"/>
              <w:bidi w:val="0"/>
              <w:ind w:hanging="72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5F5D57">
              <w:rPr>
                <w:rFonts w:cs="B Zar"/>
                <w:color w:val="1D1B11"/>
                <w:sz w:val="24"/>
                <w:szCs w:val="24"/>
              </w:rPr>
              <w:t>https://jjhjor.alzahra.ac.ir/article_37_05a37ff46259a9068f3a5189c4ee564f.pdf</w:t>
            </w:r>
          </w:p>
        </w:tc>
      </w:tr>
      <w:tr w:rsidR="00E002EC" w:rsidRPr="005F5D57" w:rsidTr="00E002EC">
        <w:tc>
          <w:tcPr>
            <w:tcW w:w="9576" w:type="dxa"/>
          </w:tcPr>
          <w:p w:rsidR="00B3496A" w:rsidRPr="005F5D57" w:rsidRDefault="00B3496A" w:rsidP="00B3496A">
            <w:pPr>
              <w:bidi/>
              <w:ind w:left="360"/>
              <w:jc w:val="both"/>
              <w:rPr>
                <w:rFonts w:cs="B Zar"/>
                <w:color w:val="1D1B11"/>
                <w:sz w:val="24"/>
                <w:szCs w:val="24"/>
                <w:lang w:bidi="fa-IR"/>
              </w:rPr>
            </w:pPr>
          </w:p>
          <w:p w:rsidR="00B3496A" w:rsidRPr="005F5D57" w:rsidRDefault="00B3496A" w:rsidP="00B3496A">
            <w:pPr>
              <w:bidi/>
              <w:jc w:val="both"/>
              <w:rPr>
                <w:rFonts w:cs="B Zar"/>
                <w:color w:val="1D1B11"/>
                <w:sz w:val="24"/>
                <w:szCs w:val="24"/>
              </w:rPr>
            </w:pPr>
            <w:r w:rsidRPr="005F5D57">
              <w:rPr>
                <w:rFonts w:cs="B Zar" w:hint="cs"/>
                <w:color w:val="1D1B11"/>
                <w:sz w:val="24"/>
                <w:szCs w:val="24"/>
                <w:rtl/>
              </w:rPr>
              <w:t xml:space="preserve">حسینی، مهدی؛ </w:t>
            </w:r>
            <w:r w:rsidR="00BC527B">
              <w:rPr>
                <w:rFonts w:cs="B Zar" w:hint="cs"/>
                <w:color w:val="1D1B11"/>
                <w:sz w:val="24"/>
                <w:szCs w:val="24"/>
                <w:rtl/>
              </w:rPr>
              <w:t>عصار</w:t>
            </w:r>
            <w:r w:rsidR="00BC527B">
              <w:rPr>
                <w:rFonts w:cs="B Zar"/>
                <w:color w:val="1D1B11"/>
                <w:sz w:val="24"/>
                <w:szCs w:val="24"/>
                <w:rtl/>
              </w:rPr>
              <w:t xml:space="preserve"> </w:t>
            </w:r>
            <w:r w:rsidR="00BC527B">
              <w:rPr>
                <w:rFonts w:cs="B Zar" w:hint="cs"/>
                <w:color w:val="1D1B11"/>
                <w:sz w:val="24"/>
                <w:szCs w:val="24"/>
                <w:rtl/>
              </w:rPr>
              <w:t>کاشانی</w:t>
            </w:r>
            <w:r w:rsidRPr="005F5D57">
              <w:rPr>
                <w:rFonts w:cs="B Zar" w:hint="cs"/>
                <w:color w:val="1D1B11"/>
                <w:sz w:val="24"/>
                <w:szCs w:val="24"/>
                <w:rtl/>
              </w:rPr>
              <w:t>، الهام؛ معین‌الدینی، محمد. طوطی نامه موزه کلیولند بستر تکامل سبک مغولی نگارگری حمزه نامه. نشریه علیم پژوهشی نامه هنرهای تجسمی و کاربردی. شماره 12. پاییز و زمستان 1392.</w:t>
            </w:r>
          </w:p>
          <w:p w:rsidR="00E002EC" w:rsidRPr="005F5D57" w:rsidRDefault="00BC527B" w:rsidP="00B3496A">
            <w:pPr>
              <w:pStyle w:val="ListParagraph"/>
              <w:bidi w:val="0"/>
              <w:ind w:hanging="72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hyperlink r:id="rId8" w:history="1">
              <w:r w:rsidR="00B3496A" w:rsidRPr="005F5D57">
                <w:rPr>
                  <w:rStyle w:val="Hyperlink"/>
                  <w:rFonts w:cs="B Zar"/>
                  <w:sz w:val="24"/>
                  <w:szCs w:val="24"/>
                </w:rPr>
                <w:t>http://vaa.journal.art.ac.ir/article_253_bf114f4798ed38be19a175bf3bb625f6.pdf</w:t>
              </w:r>
            </w:hyperlink>
          </w:p>
        </w:tc>
      </w:tr>
      <w:tr w:rsidR="00B3496A" w:rsidRPr="005F5D57" w:rsidTr="00E002EC">
        <w:tc>
          <w:tcPr>
            <w:tcW w:w="9576" w:type="dxa"/>
          </w:tcPr>
          <w:p w:rsidR="00E31586" w:rsidRPr="005F5D57" w:rsidRDefault="00E31586" w:rsidP="00E31586">
            <w:pPr>
              <w:bidi/>
              <w:jc w:val="both"/>
              <w:rPr>
                <w:rFonts w:cs="B Zar"/>
                <w:color w:val="1D1B11"/>
                <w:sz w:val="24"/>
                <w:szCs w:val="24"/>
                <w:lang w:bidi="fa-IR"/>
              </w:rPr>
            </w:pPr>
            <w:r w:rsidRPr="005F5D57">
              <w:rPr>
                <w:rFonts w:cs="B Zar" w:hint="cs"/>
                <w:color w:val="1D1B11"/>
                <w:sz w:val="24"/>
                <w:szCs w:val="24"/>
                <w:rtl/>
                <w:lang w:bidi="fa-IR"/>
              </w:rPr>
              <w:t xml:space="preserve">دادور، ابوالقاسم؛ معین‌الدینی، محمد؛ عصار کاشانی، الهام. </w:t>
            </w:r>
            <w:r w:rsidRPr="005F5D57">
              <w:rPr>
                <w:rFonts w:cs="B Zar"/>
                <w:rtl/>
              </w:rPr>
              <w:t xml:space="preserve">بررسي تأثيرات نقاشي ساساني بر </w:t>
            </w:r>
            <w:r w:rsidR="00BC527B">
              <w:rPr>
                <w:rFonts w:cs="B Zar" w:hint="cs"/>
                <w:rtl/>
              </w:rPr>
              <w:t>دیوارنگاره‌های</w:t>
            </w:r>
            <w:r w:rsidRPr="005F5D57">
              <w:rPr>
                <w:rFonts w:cs="B Zar"/>
                <w:rtl/>
              </w:rPr>
              <w:t xml:space="preserve"> سغدي</w:t>
            </w:r>
            <w:r w:rsidRPr="005F5D57">
              <w:rPr>
                <w:rFonts w:cs="B Zar" w:hint="cs"/>
                <w:rtl/>
              </w:rPr>
              <w:t>. نشریه هنرهای زیبا ـ هنرهای تجسمی. دوره 17. شماره 4. زمستان 1391.</w:t>
            </w:r>
          </w:p>
          <w:p w:rsidR="00B3496A" w:rsidRPr="005F5D57" w:rsidRDefault="00E31586" w:rsidP="00E31586">
            <w:pPr>
              <w:pStyle w:val="ListParagraph"/>
              <w:bidi w:val="0"/>
              <w:ind w:hanging="720"/>
              <w:jc w:val="both"/>
              <w:rPr>
                <w:rFonts w:cs="B Zar"/>
                <w:color w:val="1D1B11"/>
                <w:sz w:val="24"/>
                <w:szCs w:val="24"/>
              </w:rPr>
            </w:pPr>
            <w:r w:rsidRPr="005F5D57">
              <w:rPr>
                <w:rFonts w:cs="B Zar"/>
              </w:rPr>
              <w:t>https://jfava.ut.ac.ir/article_</w:t>
            </w:r>
            <w:r w:rsidRPr="005F5D57">
              <w:rPr>
                <w:rFonts w:cs="B Zar"/>
                <w:rtl/>
              </w:rPr>
              <w:t>30064</w:t>
            </w:r>
            <w:r w:rsidRPr="005F5D57">
              <w:rPr>
                <w:rFonts w:cs="B Zar"/>
              </w:rPr>
              <w:t>_aa</w:t>
            </w:r>
            <w:r w:rsidRPr="005F5D57">
              <w:rPr>
                <w:rFonts w:cs="B Zar"/>
                <w:rtl/>
              </w:rPr>
              <w:t>5</w:t>
            </w:r>
            <w:r w:rsidRPr="005F5D57">
              <w:rPr>
                <w:rFonts w:cs="B Zar"/>
              </w:rPr>
              <w:t>b</w:t>
            </w:r>
            <w:r w:rsidRPr="005F5D57">
              <w:rPr>
                <w:rFonts w:cs="B Zar"/>
                <w:rtl/>
              </w:rPr>
              <w:t>4</w:t>
            </w:r>
            <w:r w:rsidRPr="005F5D57">
              <w:rPr>
                <w:rFonts w:cs="B Zar"/>
              </w:rPr>
              <w:t>b</w:t>
            </w:r>
            <w:r w:rsidRPr="005F5D57">
              <w:rPr>
                <w:rFonts w:cs="B Zar"/>
                <w:rtl/>
              </w:rPr>
              <w:t>5</w:t>
            </w:r>
            <w:proofErr w:type="spellStart"/>
            <w:r w:rsidRPr="005F5D57">
              <w:rPr>
                <w:rFonts w:cs="B Zar"/>
              </w:rPr>
              <w:t>ce</w:t>
            </w:r>
            <w:proofErr w:type="spellEnd"/>
            <w:r w:rsidRPr="005F5D57">
              <w:rPr>
                <w:rFonts w:cs="B Zar"/>
                <w:rtl/>
              </w:rPr>
              <w:t>0114744</w:t>
            </w:r>
            <w:r w:rsidRPr="005F5D57">
              <w:rPr>
                <w:rFonts w:cs="B Zar"/>
              </w:rPr>
              <w:t>c</w:t>
            </w:r>
            <w:r w:rsidRPr="005F5D57">
              <w:rPr>
                <w:rFonts w:cs="B Zar"/>
                <w:rtl/>
              </w:rPr>
              <w:t>8</w:t>
            </w:r>
            <w:r w:rsidRPr="005F5D57">
              <w:rPr>
                <w:rFonts w:cs="B Zar"/>
              </w:rPr>
              <w:t>b</w:t>
            </w:r>
            <w:r w:rsidRPr="005F5D57">
              <w:rPr>
                <w:rFonts w:cs="B Zar"/>
                <w:rtl/>
              </w:rPr>
              <w:t>153968</w:t>
            </w:r>
            <w:r w:rsidRPr="005F5D57">
              <w:rPr>
                <w:rFonts w:cs="B Zar"/>
              </w:rPr>
              <w:t>e</w:t>
            </w:r>
            <w:r w:rsidRPr="005F5D57">
              <w:rPr>
                <w:rFonts w:cs="B Zar"/>
                <w:rtl/>
              </w:rPr>
              <w:t>1669</w:t>
            </w:r>
            <w:r w:rsidRPr="005F5D57">
              <w:rPr>
                <w:rFonts w:cs="B Zar"/>
              </w:rPr>
              <w:t>d</w:t>
            </w:r>
            <w:r w:rsidRPr="005F5D57">
              <w:rPr>
                <w:rFonts w:cs="B Zar"/>
                <w:rtl/>
              </w:rPr>
              <w:t>2</w:t>
            </w:r>
            <w:r w:rsidRPr="005F5D57">
              <w:rPr>
                <w:rFonts w:cs="B Zar"/>
              </w:rPr>
              <w:t>.pdf</w:t>
            </w:r>
            <w:r w:rsidRPr="005F5D57">
              <w:rPr>
                <w:rFonts w:cs="B Zar" w:hint="cs"/>
                <w:rtl/>
              </w:rPr>
              <w:t xml:space="preserve"> </w:t>
            </w:r>
          </w:p>
        </w:tc>
      </w:tr>
      <w:tr w:rsidR="00E31586" w:rsidRPr="005F5D57" w:rsidTr="00E002EC">
        <w:tc>
          <w:tcPr>
            <w:tcW w:w="9576" w:type="dxa"/>
          </w:tcPr>
          <w:p w:rsidR="00E31586" w:rsidRPr="005F5D57" w:rsidRDefault="00BC527B" w:rsidP="00E31586">
            <w:pPr>
              <w:bidi/>
              <w:jc w:val="both"/>
              <w:rPr>
                <w:rFonts w:cs="B Zar"/>
                <w:color w:val="1D1B11"/>
                <w:sz w:val="24"/>
                <w:szCs w:val="24"/>
                <w:rtl/>
              </w:rPr>
            </w:pPr>
            <w:r>
              <w:rPr>
                <w:rFonts w:cs="B Zar" w:hint="cs"/>
                <w:color w:val="1D1B11"/>
                <w:sz w:val="24"/>
                <w:szCs w:val="24"/>
                <w:rtl/>
              </w:rPr>
              <w:t>بی‌رنگ</w:t>
            </w:r>
            <w:r w:rsidR="00E31586" w:rsidRPr="005F5D57">
              <w:rPr>
                <w:rFonts w:cs="B Zar" w:hint="cs"/>
                <w:color w:val="1D1B11"/>
                <w:sz w:val="24"/>
                <w:szCs w:val="24"/>
                <w:rtl/>
              </w:rPr>
              <w:t xml:space="preserve">، مریم؛ رضازاده، طاهر؛ معین‌الدینی، محمد. بازآفرینی صورت و ساختار نقاشی ایرانی در رمان نام من سرخ. مجله علمی پژوهشی مبانی نظری هنرهای تجسمی. شماره 9. بهار و تابستان 1399. </w:t>
            </w:r>
          </w:p>
          <w:p w:rsidR="00E31586" w:rsidRPr="001869C0" w:rsidRDefault="00E31586" w:rsidP="00E31586">
            <w:pPr>
              <w:pStyle w:val="ListParagraph"/>
              <w:bidi w:val="0"/>
              <w:ind w:left="0"/>
              <w:rPr>
                <w:rFonts w:cstheme="minorHAnsi"/>
                <w:color w:val="1D1B11"/>
                <w:sz w:val="24"/>
                <w:szCs w:val="24"/>
              </w:rPr>
            </w:pPr>
            <w:r w:rsidRPr="001869C0">
              <w:rPr>
                <w:rFonts w:cstheme="minorHAnsi"/>
                <w:color w:val="1D1B11"/>
                <w:sz w:val="24"/>
                <w:szCs w:val="24"/>
              </w:rPr>
              <w:t>https://journal.alzahra.ac.ir/article_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4990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_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1532189651</w:t>
            </w:r>
            <w:proofErr w:type="spellStart"/>
            <w:r w:rsidRPr="001869C0">
              <w:rPr>
                <w:rFonts w:cstheme="minorHAnsi"/>
                <w:color w:val="1D1B11"/>
                <w:sz w:val="24"/>
                <w:szCs w:val="24"/>
              </w:rPr>
              <w:t>efff</w:t>
            </w:r>
            <w:proofErr w:type="spellEnd"/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29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f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3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f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30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d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4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b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3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ad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49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d</w:t>
            </w:r>
            <w:r w:rsidRPr="001869C0">
              <w:rPr>
                <w:rFonts w:cstheme="minorHAnsi"/>
                <w:color w:val="1D1B11"/>
                <w:sz w:val="24"/>
                <w:szCs w:val="24"/>
                <w:rtl/>
              </w:rPr>
              <w:t>3</w:t>
            </w:r>
            <w:r w:rsidRPr="001869C0">
              <w:rPr>
                <w:rFonts w:cstheme="minorHAnsi"/>
                <w:color w:val="1D1B11"/>
                <w:sz w:val="24"/>
                <w:szCs w:val="24"/>
              </w:rPr>
              <w:t>a.pdf</w:t>
            </w:r>
          </w:p>
        </w:tc>
      </w:tr>
      <w:tr w:rsidR="00E31586" w:rsidRPr="005F5D57" w:rsidTr="00E002EC">
        <w:tc>
          <w:tcPr>
            <w:tcW w:w="9576" w:type="dxa"/>
          </w:tcPr>
          <w:p w:rsidR="00E31586" w:rsidRPr="005F5D57" w:rsidRDefault="00BC527B" w:rsidP="00E31586">
            <w:pPr>
              <w:pStyle w:val="Heading1"/>
              <w:bidi/>
              <w:spacing w:before="0" w:beforeAutospacing="0" w:after="0" w:afterAutospacing="0"/>
              <w:jc w:val="both"/>
              <w:outlineLvl w:val="0"/>
              <w:rPr>
                <w:rFonts w:ascii="Arial" w:hAnsi="Arial" w:cs="B Zar"/>
                <w:b w:val="0"/>
                <w:bCs w:val="0"/>
                <w:color w:val="0D0D0D"/>
                <w:sz w:val="24"/>
                <w:szCs w:val="24"/>
                <w:rtl/>
              </w:rPr>
            </w:pPr>
            <w:r>
              <w:rPr>
                <w:rFonts w:cs="B Zar"/>
                <w:b w:val="0"/>
                <w:bCs w:val="0"/>
                <w:color w:val="0D0D0D"/>
                <w:sz w:val="24"/>
                <w:szCs w:val="24"/>
                <w:rtl/>
              </w:rPr>
              <w:t>س</w:t>
            </w:r>
            <w:r>
              <w:rPr>
                <w:rFonts w:cs="B Zar" w:hint="cs"/>
                <w:b w:val="0"/>
                <w:bCs w:val="0"/>
                <w:color w:val="0D0D0D"/>
                <w:sz w:val="24"/>
                <w:szCs w:val="24"/>
                <w:rtl/>
              </w:rPr>
              <w:t>ی</w:t>
            </w:r>
            <w:r>
              <w:rPr>
                <w:rFonts w:cs="B Zar" w:hint="eastAsia"/>
                <w:b w:val="0"/>
                <w:bCs w:val="0"/>
                <w:color w:val="0D0D0D"/>
                <w:sz w:val="24"/>
                <w:szCs w:val="24"/>
                <w:rtl/>
              </w:rPr>
              <w:t>دآباد</w:t>
            </w:r>
            <w:r>
              <w:rPr>
                <w:rFonts w:cs="B Zar" w:hint="cs"/>
                <w:b w:val="0"/>
                <w:bCs w:val="0"/>
                <w:color w:val="0D0D0D"/>
                <w:sz w:val="24"/>
                <w:szCs w:val="24"/>
                <w:rtl/>
              </w:rPr>
              <w:t>ی</w:t>
            </w:r>
            <w:r w:rsidR="00E31586" w:rsidRPr="005F5D57">
              <w:rPr>
                <w:rFonts w:cs="B Zar" w:hint="cs"/>
                <w:b w:val="0"/>
                <w:bCs w:val="0"/>
                <w:color w:val="0D0D0D"/>
                <w:sz w:val="24"/>
                <w:szCs w:val="24"/>
                <w:rtl/>
              </w:rPr>
              <w:t xml:space="preserve">، سینا؛ رهبر، ایلناز؛ معین‌الدینی، محمد. </w:t>
            </w:r>
            <w:r w:rsidR="00E31586" w:rsidRPr="005F5D57">
              <w:rPr>
                <w:rFonts w:ascii="Arial" w:hAnsi="Arial" w:cs="B Zar"/>
                <w:b w:val="0"/>
                <w:bCs w:val="0"/>
                <w:color w:val="0D0D0D"/>
                <w:sz w:val="24"/>
                <w:szCs w:val="24"/>
                <w:rtl/>
              </w:rPr>
              <w:t xml:space="preserve">تحلیل نقوش </w:t>
            </w:r>
            <w:r>
              <w:rPr>
                <w:rFonts w:ascii="Arial" w:hAnsi="Arial" w:cs="B Zar"/>
                <w:b w:val="0"/>
                <w:bCs w:val="0"/>
                <w:color w:val="0D0D0D"/>
                <w:sz w:val="24"/>
                <w:szCs w:val="24"/>
                <w:rtl/>
              </w:rPr>
              <w:t>اسکناس‌ها</w:t>
            </w:r>
            <w:r>
              <w:rPr>
                <w:rFonts w:ascii="Arial" w:hAnsi="Arial" w:cs="B Zar" w:hint="cs"/>
                <w:b w:val="0"/>
                <w:bCs w:val="0"/>
                <w:color w:val="0D0D0D"/>
                <w:sz w:val="24"/>
                <w:szCs w:val="24"/>
                <w:rtl/>
              </w:rPr>
              <w:t>ی</w:t>
            </w:r>
            <w:r w:rsidR="00E31586" w:rsidRPr="005F5D57">
              <w:rPr>
                <w:rFonts w:ascii="Arial" w:hAnsi="Arial" w:cs="B Zar"/>
                <w:b w:val="0"/>
                <w:bCs w:val="0"/>
                <w:color w:val="0D0D0D"/>
                <w:sz w:val="24"/>
                <w:szCs w:val="24"/>
                <w:rtl/>
              </w:rPr>
              <w:t xml:space="preserve"> ایران پس از انقلاب اسلامی بر اساس رویکرد بازتاب در جامعه‌شناسی هنر</w:t>
            </w:r>
            <w:r w:rsidR="00E31586" w:rsidRPr="005F5D57">
              <w:rPr>
                <w:rFonts w:ascii="Arial" w:hAnsi="Arial" w:cs="B Zar" w:hint="cs"/>
                <w:b w:val="0"/>
                <w:bCs w:val="0"/>
                <w:color w:val="0D0D0D"/>
                <w:sz w:val="24"/>
                <w:szCs w:val="24"/>
                <w:rtl/>
              </w:rPr>
              <w:t xml:space="preserve">. مجله علمی پژوهشی </w:t>
            </w:r>
            <w:r>
              <w:rPr>
                <w:rFonts w:ascii="Arial" w:hAnsi="Arial" w:cs="B Zar"/>
                <w:b w:val="0"/>
                <w:bCs w:val="0"/>
                <w:color w:val="0D0D0D"/>
                <w:sz w:val="24"/>
                <w:szCs w:val="24"/>
                <w:rtl/>
              </w:rPr>
              <w:t>جامعه‌شناس</w:t>
            </w:r>
            <w:r>
              <w:rPr>
                <w:rFonts w:ascii="Arial" w:hAnsi="Arial" w:cs="B Zar" w:hint="cs"/>
                <w:b w:val="0"/>
                <w:bCs w:val="0"/>
                <w:color w:val="0D0D0D"/>
                <w:sz w:val="24"/>
                <w:szCs w:val="24"/>
                <w:rtl/>
              </w:rPr>
              <w:t>ی</w:t>
            </w:r>
            <w:r w:rsidR="00E31586" w:rsidRPr="005F5D57">
              <w:rPr>
                <w:rFonts w:ascii="Arial" w:hAnsi="Arial" w:cs="B Zar" w:hint="cs"/>
                <w:b w:val="0"/>
                <w:bCs w:val="0"/>
                <w:color w:val="0D0D0D"/>
                <w:sz w:val="24"/>
                <w:szCs w:val="24"/>
                <w:rtl/>
              </w:rPr>
              <w:t xml:space="preserve"> ادبیات و هنر. دوره 12، شماره1. بهار و تابستان 1399. </w:t>
            </w:r>
          </w:p>
          <w:p w:rsidR="00E31586" w:rsidRPr="005F5D57" w:rsidRDefault="00E31586" w:rsidP="00E31586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</w:pP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lastRenderedPageBreak/>
              <w:t>https://jsal.ut.ac.ir/article_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78615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_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76834</w:t>
            </w:r>
            <w:proofErr w:type="spellStart"/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cf</w:t>
            </w:r>
            <w:proofErr w:type="spellEnd"/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66</w:t>
            </w:r>
            <w:proofErr w:type="spellStart"/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cf</w:t>
            </w:r>
            <w:proofErr w:type="spellEnd"/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83266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b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3397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c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87667</w:t>
            </w:r>
            <w:proofErr w:type="spellStart"/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dde</w:t>
            </w:r>
            <w:proofErr w:type="spellEnd"/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  <w:rtl/>
              </w:rPr>
              <w:t>10</w:t>
            </w:r>
            <w:r w:rsidRPr="005F5D57">
              <w:rPr>
                <w:rFonts w:asciiTheme="minorHAnsi" w:hAnsiTheme="minorHAnsi" w:cs="B Zar"/>
                <w:b w:val="0"/>
                <w:bCs w:val="0"/>
                <w:color w:val="0D0D0D"/>
                <w:sz w:val="24"/>
                <w:szCs w:val="24"/>
              </w:rPr>
              <w:t>.pdf</w:t>
            </w:r>
          </w:p>
          <w:p w:rsidR="00E31586" w:rsidRPr="005F5D57" w:rsidRDefault="00E31586" w:rsidP="00B3496A">
            <w:pPr>
              <w:bidi/>
              <w:ind w:left="360"/>
              <w:jc w:val="both"/>
              <w:rPr>
                <w:rFonts w:cs="B Zar"/>
                <w:color w:val="1D1B11"/>
                <w:sz w:val="24"/>
                <w:szCs w:val="24"/>
                <w:lang w:bidi="fa-IR"/>
              </w:rPr>
            </w:pPr>
          </w:p>
        </w:tc>
      </w:tr>
      <w:tr w:rsidR="00E31586" w:rsidRPr="005F5D57" w:rsidTr="00E002EC">
        <w:tc>
          <w:tcPr>
            <w:tcW w:w="9576" w:type="dxa"/>
          </w:tcPr>
          <w:p w:rsidR="00E31586" w:rsidRPr="005F5D57" w:rsidRDefault="00E31586" w:rsidP="00E31586">
            <w:pPr>
              <w:bidi/>
              <w:rPr>
                <w:rFonts w:cs="B Zar"/>
                <w:sz w:val="24"/>
                <w:szCs w:val="24"/>
              </w:rPr>
            </w:pP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lastRenderedPageBreak/>
              <w:t>معین</w:t>
            </w:r>
            <w:r w:rsidRPr="005F5D57">
              <w:rPr>
                <w:rFonts w:ascii="Calibri" w:hAnsi="Calibri" w:cs="B Zar" w:hint="cs"/>
                <w:b/>
                <w:bCs/>
                <w:sz w:val="24"/>
                <w:szCs w:val="24"/>
                <w:rtl/>
              </w:rPr>
              <w:t>‌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الدینی،</w:t>
            </w:r>
            <w:r w:rsidRPr="005F5D57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محمد</w:t>
            </w:r>
            <w:r w:rsidRPr="005F5D57">
              <w:rPr>
                <w:rFonts w:cs="B Zar"/>
                <w:b/>
                <w:bCs/>
                <w:sz w:val="24"/>
                <w:szCs w:val="24"/>
                <w:rtl/>
              </w:rPr>
              <w:t xml:space="preserve">.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بررسي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رابطه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بين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حمايت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فتحعلي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شاه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قاجار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از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هنر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و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استفاده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سياسي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از</w:t>
            </w:r>
            <w:r w:rsidRPr="005F5D5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F5D57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آن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.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فصلنامه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تخصصی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علوم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سیاسی</w:t>
            </w:r>
            <w:r w:rsidRPr="005F5D57">
              <w:rPr>
                <w:rFonts w:cs="B Zar"/>
                <w:sz w:val="24"/>
                <w:szCs w:val="24"/>
                <w:rtl/>
              </w:rPr>
              <w:t>(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علمی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پژوهشی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دانشگاه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آزاد</w:t>
            </w:r>
            <w:r w:rsidRPr="005F5D57">
              <w:rPr>
                <w:rFonts w:cs="B Zar"/>
                <w:sz w:val="24"/>
                <w:szCs w:val="24"/>
                <w:rtl/>
              </w:rPr>
              <w:t>)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شماره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30. </w:t>
            </w:r>
            <w:r w:rsidRPr="005F5D57">
              <w:rPr>
                <w:rFonts w:ascii="Arial" w:hAnsi="Arial" w:cs="B Zar" w:hint="cs"/>
                <w:sz w:val="24"/>
                <w:szCs w:val="24"/>
                <w:rtl/>
              </w:rPr>
              <w:t>بهار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1394.</w:t>
            </w:r>
          </w:p>
          <w:p w:rsidR="00E31586" w:rsidRPr="005F5D57" w:rsidRDefault="00BC527B" w:rsidP="00E31586">
            <w:pPr>
              <w:pStyle w:val="ListParagraph"/>
              <w:bidi w:val="0"/>
              <w:spacing w:after="0" w:line="240" w:lineRule="auto"/>
              <w:ind w:hanging="720"/>
              <w:rPr>
                <w:rFonts w:cs="B Zar"/>
                <w:b/>
                <w:bCs/>
                <w:color w:val="0D0D0D"/>
                <w:sz w:val="24"/>
                <w:szCs w:val="24"/>
                <w:rtl/>
              </w:rPr>
            </w:pPr>
            <w:hyperlink r:id="rId9" w:history="1">
              <w:r w:rsidR="00E31586" w:rsidRPr="005F5D57">
                <w:rPr>
                  <w:rStyle w:val="Hyperlink"/>
                  <w:rFonts w:cs="B Zar"/>
                  <w:sz w:val="24"/>
                  <w:szCs w:val="24"/>
                </w:rPr>
                <w:t>http://psq.kiau.ac.ir/article_523579_a11634de1abb8875e97ca2bb803308f3.pdf</w:t>
              </w:r>
            </w:hyperlink>
          </w:p>
        </w:tc>
      </w:tr>
      <w:tr w:rsidR="00E31586" w:rsidRPr="005F5D57" w:rsidTr="00E002EC">
        <w:tc>
          <w:tcPr>
            <w:tcW w:w="9576" w:type="dxa"/>
          </w:tcPr>
          <w:p w:rsidR="00E31586" w:rsidRPr="005F5D57" w:rsidRDefault="00F77576" w:rsidP="00DF691E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5F5D57">
              <w:rPr>
                <w:rFonts w:cs="B Zar" w:hint="cs"/>
                <w:color w:val="0D0D0D"/>
                <w:sz w:val="24"/>
                <w:szCs w:val="24"/>
                <w:rtl/>
                <w:lang w:bidi="fa-IR"/>
              </w:rPr>
              <w:t xml:space="preserve">قاسمپور، هما؛ شهبازی، رامتین؛ معین‌الدینی، محمد. 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>مطالعه د</w:t>
            </w:r>
            <w:r w:rsidRPr="005F5D57">
              <w:rPr>
                <w:rFonts w:ascii="Times New Roman" w:hAnsi="Times New Roman" w:cs="Times New Roman" w:hint="cs"/>
                <w:color w:val="0D0D0D"/>
                <w:sz w:val="24"/>
                <w:szCs w:val="24"/>
                <w:rtl/>
              </w:rPr>
              <w:t> 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گرد</w:t>
            </w:r>
            <w:r w:rsidRPr="005F5D57">
              <w:rPr>
                <w:rFonts w:ascii="Times New Roman" w:hAnsi="Times New Roman" w:cs="Times New Roman" w:hint="cs"/>
                <w:color w:val="0D0D0D"/>
                <w:sz w:val="24"/>
                <w:szCs w:val="24"/>
                <w:rtl/>
              </w:rPr>
              <w:t> 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یسی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بیان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تخیل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د</w:t>
            </w:r>
            <w:r w:rsidRPr="005F5D57">
              <w:rPr>
                <w:rFonts w:ascii="Times New Roman" w:hAnsi="Times New Roman" w:cs="Times New Roman" w:hint="cs"/>
                <w:color w:val="0D0D0D"/>
                <w:sz w:val="24"/>
                <w:szCs w:val="24"/>
                <w:rtl/>
              </w:rPr>
              <w:t> 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ر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پرد</w:t>
            </w:r>
            <w:r w:rsidRPr="005F5D57">
              <w:rPr>
                <w:rFonts w:ascii="Times New Roman" w:hAnsi="Times New Roman" w:cs="Times New Roman" w:hint="cs"/>
                <w:color w:val="0D0D0D"/>
                <w:sz w:val="24"/>
                <w:szCs w:val="24"/>
                <w:rtl/>
              </w:rPr>
              <w:t> 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ه</w:t>
            </w:r>
            <w:r w:rsidRPr="005F5D57">
              <w:rPr>
                <w:rFonts w:ascii="Times New Roman" w:hAnsi="Times New Roman" w:cs="Times New Roman" w:hint="cs"/>
                <w:color w:val="0D0D0D"/>
                <w:sz w:val="24"/>
                <w:szCs w:val="24"/>
                <w:rtl/>
              </w:rPr>
              <w:t> 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خوانی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="00BC527B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>بر اساس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آراء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ژیلبر</w:t>
            </w:r>
            <w:r w:rsidRPr="005F5D57">
              <w:rPr>
                <w:rFonts w:ascii="Tahoma" w:hAnsi="Tahoma" w:cs="B Zar"/>
                <w:color w:val="0D0D0D"/>
                <w:sz w:val="24"/>
                <w:szCs w:val="24"/>
                <w:rtl/>
              </w:rPr>
              <w:t xml:space="preserve"> 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>د</w:t>
            </w:r>
            <w:r w:rsidRPr="005F5D57">
              <w:rPr>
                <w:rFonts w:ascii="Times New Roman" w:hAnsi="Times New Roman" w:cs="Times New Roman" w:hint="cs"/>
                <w:color w:val="0D0D0D"/>
                <w:sz w:val="24"/>
                <w:szCs w:val="24"/>
                <w:rtl/>
              </w:rPr>
              <w:t> </w:t>
            </w:r>
            <w:r w:rsidRPr="005F5D57">
              <w:rPr>
                <w:rFonts w:ascii="Tahoma" w:hAnsi="Tahoma" w:cs="B Zar" w:hint="cs"/>
                <w:color w:val="0D0D0D"/>
                <w:sz w:val="24"/>
                <w:szCs w:val="24"/>
                <w:rtl/>
              </w:rPr>
              <w:t xml:space="preserve">وران. نشریه رهپویه هنر/هنرهای تجسمی.شماره 7. تابستان 1399. </w:t>
            </w:r>
            <w:hyperlink r:id="rId10" w:history="1">
              <w:r w:rsidR="003E52AE" w:rsidRPr="005F5D57">
                <w:rPr>
                  <w:rStyle w:val="Hyperlink"/>
                  <w:rFonts w:cs="B Zar"/>
                  <w:sz w:val="24"/>
                  <w:szCs w:val="24"/>
                  <w:lang w:bidi="fa-IR"/>
                </w:rPr>
                <w:t>http://rahpooye.soore.ac.ir/WebUsers/rahpooye/UploadFiles/OK/139903201324106680071-F.pdf</w:t>
              </w:r>
            </w:hyperlink>
          </w:p>
        </w:tc>
      </w:tr>
      <w:tr w:rsidR="003E52AE" w:rsidRPr="005F5D57" w:rsidTr="003E52AE">
        <w:trPr>
          <w:trHeight w:val="578"/>
        </w:trPr>
        <w:tc>
          <w:tcPr>
            <w:tcW w:w="9576" w:type="dxa"/>
          </w:tcPr>
          <w:p w:rsidR="003E52AE" w:rsidRPr="005F5D57" w:rsidRDefault="003E52AE" w:rsidP="003E52AE">
            <w:pPr>
              <w:bidi/>
              <w:rPr>
                <w:rFonts w:cs="B Zar"/>
                <w:b/>
                <w:bCs/>
                <w:color w:val="1D1B11"/>
                <w:sz w:val="24"/>
                <w:szCs w:val="24"/>
              </w:rPr>
            </w:pPr>
            <w:r w:rsidRPr="005F5D57">
              <w:rPr>
                <w:rFonts w:cs="B Zar" w:hint="cs"/>
                <w:color w:val="1D1B11"/>
                <w:sz w:val="24"/>
                <w:szCs w:val="24"/>
                <w:rtl/>
                <w:lang w:bidi="fa-IR"/>
              </w:rPr>
              <w:t xml:space="preserve">آقازاده، مهدی؛ لاری، مریم؛ معین‌الدینی، محمد. </w:t>
            </w:r>
            <w:r w:rsidR="00BC527B">
              <w:rPr>
                <w:rFonts w:cs="B Zar" w:hint="cs"/>
                <w:sz w:val="24"/>
                <w:szCs w:val="24"/>
                <w:rtl/>
              </w:rPr>
              <w:t>جنبه‌های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BC527B">
              <w:rPr>
                <w:rFonts w:cs="B Zar" w:hint="cs"/>
                <w:sz w:val="24"/>
                <w:szCs w:val="24"/>
                <w:rtl/>
              </w:rPr>
              <w:t>ضد</w:t>
            </w:r>
            <w:r w:rsidR="00BC527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BC527B">
              <w:rPr>
                <w:rFonts w:cs="B Zar" w:hint="cs"/>
                <w:sz w:val="24"/>
                <w:szCs w:val="24"/>
                <w:rtl/>
              </w:rPr>
              <w:t>فرهنگی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موسیقی </w:t>
            </w:r>
            <w:r w:rsidR="00BC527B">
              <w:rPr>
                <w:rFonts w:cs="B Zar" w:hint="cs"/>
                <w:sz w:val="24"/>
                <w:szCs w:val="24"/>
                <w:rtl/>
              </w:rPr>
              <w:t>مردم‌پسند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در </w:t>
            </w:r>
            <w:r w:rsidR="00BC527B">
              <w:rPr>
                <w:rFonts w:cs="B Zar" w:hint="cs"/>
                <w:sz w:val="24"/>
                <w:szCs w:val="24"/>
                <w:rtl/>
              </w:rPr>
              <w:t>دهه‌ی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1960 </w:t>
            </w:r>
            <w:r w:rsidRPr="005F5D57">
              <w:rPr>
                <w:rFonts w:cs="B Zar" w:hint="cs"/>
                <w:sz w:val="24"/>
                <w:szCs w:val="24"/>
                <w:rtl/>
              </w:rPr>
              <w:t xml:space="preserve">میلادی </w:t>
            </w:r>
            <w:r w:rsidRPr="005F5D57">
              <w:rPr>
                <w:rFonts w:cs="B Zar"/>
                <w:sz w:val="24"/>
                <w:szCs w:val="24"/>
                <w:rtl/>
              </w:rPr>
              <w:t xml:space="preserve"> در امریکا</w:t>
            </w:r>
            <w:r w:rsidRPr="005F5D57">
              <w:rPr>
                <w:rFonts w:cs="B Zar" w:hint="cs"/>
                <w:sz w:val="24"/>
                <w:szCs w:val="24"/>
                <w:rtl/>
              </w:rPr>
              <w:t xml:space="preserve">. </w:t>
            </w:r>
            <w:r w:rsidR="00BC527B">
              <w:rPr>
                <w:rFonts w:cs="B Zar" w:hint="cs"/>
                <w:sz w:val="24"/>
                <w:szCs w:val="24"/>
                <w:rtl/>
              </w:rPr>
              <w:t>مجله</w:t>
            </w:r>
            <w:r w:rsidRPr="005F5D57">
              <w:rPr>
                <w:rFonts w:cs="B Zar" w:hint="cs"/>
                <w:sz w:val="24"/>
                <w:szCs w:val="24"/>
                <w:rtl/>
              </w:rPr>
              <w:t xml:space="preserve"> علمی پژوهش در علوم انسانی و مطالعات اجتماعی. شماره 15. بهار 1398. </w:t>
            </w:r>
          </w:p>
          <w:p w:rsidR="003E52AE" w:rsidRPr="005F5D57" w:rsidRDefault="00BC527B" w:rsidP="003E52AE">
            <w:pPr>
              <w:rPr>
                <w:rFonts w:cs="B Zar"/>
                <w:color w:val="0D0D0D"/>
                <w:sz w:val="24"/>
                <w:szCs w:val="24"/>
                <w:rtl/>
                <w:lang w:bidi="fa-IR"/>
              </w:rPr>
            </w:pPr>
            <w:hyperlink r:id="rId11" w:history="1">
              <w:r w:rsidR="003E52AE" w:rsidRPr="005F5D57">
                <w:rPr>
                  <w:rStyle w:val="Hyperlink"/>
                  <w:rFonts w:cs="B Zar"/>
                  <w:sz w:val="24"/>
                  <w:szCs w:val="24"/>
                  <w:u w:val="none"/>
                </w:rPr>
                <w:t>http://jhss.ir/afile/</w:t>
              </w:r>
              <w:r w:rsidR="003E52AE" w:rsidRPr="005F5D57">
                <w:rPr>
                  <w:rStyle w:val="Hyperlink"/>
                  <w:rFonts w:cs="B Zar"/>
                  <w:sz w:val="24"/>
                  <w:szCs w:val="24"/>
                  <w:u w:val="none"/>
                  <w:rtl/>
                </w:rPr>
                <w:t>6-17-2019</w:t>
              </w:r>
              <w:r w:rsidR="003E52AE" w:rsidRPr="005F5D57">
                <w:rPr>
                  <w:rStyle w:val="Hyperlink"/>
                  <w:rFonts w:cs="B Zar"/>
                  <w:sz w:val="24"/>
                  <w:szCs w:val="24"/>
                  <w:u w:val="none"/>
                </w:rPr>
                <w:t>_</w:t>
              </w:r>
              <w:r w:rsidR="003E52AE" w:rsidRPr="005F5D57">
                <w:rPr>
                  <w:rStyle w:val="Hyperlink"/>
                  <w:rFonts w:cs="B Zar"/>
                  <w:sz w:val="24"/>
                  <w:szCs w:val="24"/>
                  <w:u w:val="none"/>
                  <w:rtl/>
                </w:rPr>
                <w:t>7-13-00</w:t>
              </w:r>
              <w:r w:rsidR="003E52AE" w:rsidRPr="005F5D57">
                <w:rPr>
                  <w:rStyle w:val="Hyperlink"/>
                  <w:rFonts w:cs="B Zar"/>
                  <w:sz w:val="24"/>
                  <w:szCs w:val="24"/>
                  <w:u w:val="none"/>
                </w:rPr>
                <w:t>_.pdf</w:t>
              </w:r>
            </w:hyperlink>
            <w:r w:rsidR="003E52AE" w:rsidRPr="005F5D57">
              <w:rPr>
                <w:rFonts w:cs="B Zar"/>
                <w:color w:val="1D1B11"/>
                <w:sz w:val="24"/>
                <w:szCs w:val="24"/>
                <w:rtl/>
              </w:rPr>
              <w:t xml:space="preserve"> </w:t>
            </w:r>
          </w:p>
        </w:tc>
      </w:tr>
      <w:tr w:rsidR="003E52AE" w:rsidRPr="005F5D57" w:rsidTr="00E002EC">
        <w:tc>
          <w:tcPr>
            <w:tcW w:w="9576" w:type="dxa"/>
          </w:tcPr>
          <w:p w:rsidR="00001C39" w:rsidRPr="005F5D57" w:rsidRDefault="00001C39" w:rsidP="00001C39">
            <w:pPr>
              <w:bidi/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</w:pP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>معین‌الدینی، محمد و مسعودی امین، زهرا</w:t>
            </w:r>
            <w:r w:rsidRPr="005F5D57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. 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>جایگاه کاریکاتورهای مطبوعاتی در تهییج فضای سیاسی عهد مشروطه،کنفرانس ملی مطالعات هنر و پژوهش‌های علوم انسانی،</w:t>
            </w:r>
            <w:r w:rsidRPr="005F5D57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 بهمن 1394.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>تهران</w:t>
            </w:r>
            <w:r w:rsidRPr="005F5D57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>.</w:t>
            </w:r>
          </w:p>
          <w:p w:rsidR="003E52AE" w:rsidRPr="005F5D57" w:rsidRDefault="00BC527B" w:rsidP="00001C39">
            <w:pPr>
              <w:jc w:val="both"/>
              <w:rPr>
                <w:rFonts w:cs="B Zar"/>
                <w:color w:val="1D1B11"/>
                <w:sz w:val="24"/>
                <w:szCs w:val="24"/>
                <w:rtl/>
                <w:lang w:bidi="fa-IR"/>
              </w:rPr>
            </w:pPr>
            <w:hyperlink r:id="rId12" w:history="1">
              <w:r w:rsidR="00001C39" w:rsidRPr="005F5D57">
                <w:rPr>
                  <w:rStyle w:val="Hyperlink"/>
                  <w:rFonts w:ascii="mtr" w:hAnsi="mtr" w:cs="B Zar"/>
                  <w:sz w:val="23"/>
                  <w:szCs w:val="23"/>
                  <w:shd w:val="clear" w:color="auto" w:fill="FFFFFF"/>
                </w:rPr>
                <w:t>https://civilica.com/doc/456308</w:t>
              </w:r>
            </w:hyperlink>
          </w:p>
        </w:tc>
      </w:tr>
      <w:tr w:rsidR="00001C39" w:rsidRPr="005F5D57" w:rsidTr="00E002EC">
        <w:tc>
          <w:tcPr>
            <w:tcW w:w="9576" w:type="dxa"/>
          </w:tcPr>
          <w:p w:rsidR="00001C39" w:rsidRPr="005F5D57" w:rsidRDefault="00001C39" w:rsidP="00DF691E">
            <w:pPr>
              <w:bidi/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</w:pP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 xml:space="preserve">اشعری، سمیرا و </w:t>
            </w:r>
            <w:r w:rsidR="00BC527B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>معین‌الدینی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>، محمد</w:t>
            </w:r>
            <w:r w:rsidR="00DF691E" w:rsidRPr="005F5D57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. 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>1394</w:t>
            </w:r>
            <w:r w:rsidR="00DF691E" w:rsidRPr="005F5D57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. 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 xml:space="preserve">نقد </w:t>
            </w:r>
            <w:r w:rsidR="00BC527B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>روان‌شناسانه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 xml:space="preserve"> آثار یومینجون،کنفرانس </w:t>
            </w:r>
            <w:r w:rsidR="00BC527B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>بین‌المللی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="00BC527B">
              <w:rPr>
                <w:rFonts w:ascii="mtr" w:hAnsi="mtr" w:cs="B Zar" w:hint="cs"/>
                <w:color w:val="000000"/>
                <w:sz w:val="23"/>
                <w:szCs w:val="23"/>
                <w:shd w:val="clear" w:color="auto" w:fill="FFFFFF"/>
                <w:rtl/>
              </w:rPr>
              <w:t>یافته‌های</w:t>
            </w:r>
            <w:r w:rsidRPr="005F5D57"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  <w:t xml:space="preserve"> نوین پژوهشی در روانشناسی و علوم تربیتی،تهران</w:t>
            </w:r>
          </w:p>
          <w:p w:rsidR="00001C39" w:rsidRPr="005F5D57" w:rsidRDefault="00BC527B" w:rsidP="00001C39">
            <w:pPr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</w:pPr>
            <w:hyperlink r:id="rId13" w:history="1">
              <w:r w:rsidR="00001C39" w:rsidRPr="005F5D57">
                <w:rPr>
                  <w:rStyle w:val="Hyperlink"/>
                  <w:rFonts w:ascii="mtr" w:hAnsi="mtr" w:cs="B Zar"/>
                  <w:sz w:val="23"/>
                  <w:szCs w:val="23"/>
                  <w:shd w:val="clear" w:color="auto" w:fill="FFFFFF"/>
                </w:rPr>
                <w:t>https://civilica.com/doc/463341</w:t>
              </w:r>
            </w:hyperlink>
          </w:p>
        </w:tc>
      </w:tr>
      <w:tr w:rsidR="00001C39" w:rsidRPr="005F5D57" w:rsidTr="00E002EC">
        <w:tc>
          <w:tcPr>
            <w:tcW w:w="9576" w:type="dxa"/>
          </w:tcPr>
          <w:p w:rsidR="00001C39" w:rsidRPr="005F5D57" w:rsidRDefault="00BC527B" w:rsidP="00DF691E">
            <w:pPr>
              <w:bidi/>
              <w:rPr>
                <w:rFonts w:ascii="mtr" w:hAnsi="mtr" w:cs="B Zar"/>
                <w:color w:val="000000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معین‌الدینی</w:t>
            </w:r>
            <w:r w:rsidR="00DF691E" w:rsidRPr="005F5D57">
              <w:rPr>
                <w:rFonts w:cs="B Zar" w:hint="cs"/>
                <w:sz w:val="24"/>
                <w:szCs w:val="24"/>
                <w:rtl/>
                <w:lang w:bidi="fa-IR"/>
              </w:rPr>
              <w:t>، محمد؛ عصار کاشانی، الهام. طبيعت و جلوه آن در نقاشي ايران و چين، نشریه کتاب ماه هنر. شماره 139. فروردین 1398.</w:t>
            </w:r>
          </w:p>
        </w:tc>
      </w:tr>
      <w:tr w:rsidR="00DF691E" w:rsidRPr="005F5D57" w:rsidTr="00E002EC">
        <w:tc>
          <w:tcPr>
            <w:tcW w:w="9576" w:type="dxa"/>
          </w:tcPr>
          <w:p w:rsidR="00DF691E" w:rsidRPr="005F5D57" w:rsidRDefault="00BC527B" w:rsidP="00916B1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معین‌الدینی</w:t>
            </w:r>
            <w:r w:rsidR="00DF691E" w:rsidRPr="005F5D57">
              <w:rPr>
                <w:rFonts w:cs="B Zar" w:hint="cs"/>
                <w:sz w:val="24"/>
                <w:szCs w:val="24"/>
                <w:rtl/>
                <w:lang w:bidi="fa-IR"/>
              </w:rPr>
              <w:t>، محمد؛ عصار کاشانی، الهام.</w:t>
            </w:r>
            <w:r w:rsidR="00916B13" w:rsidRPr="005F5D5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مناظر و مرايا در نگارگري ايراني. نشریه کتاب ماه هنر. شماره 139. اردیبهشت 1398.</w:t>
            </w:r>
          </w:p>
        </w:tc>
      </w:tr>
      <w:tr w:rsidR="00601016" w:rsidRPr="005F5D57" w:rsidTr="00E002EC">
        <w:tc>
          <w:tcPr>
            <w:tcW w:w="9576" w:type="dxa"/>
          </w:tcPr>
          <w:p w:rsidR="00601016" w:rsidRPr="005F5D57" w:rsidRDefault="00BC527B" w:rsidP="006010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معین‌الدینی</w:t>
            </w:r>
            <w:r w:rsidR="00601016" w:rsidRPr="005F5D57">
              <w:rPr>
                <w:rFonts w:cs="B Zar" w:hint="cs"/>
                <w:sz w:val="24"/>
                <w:szCs w:val="24"/>
                <w:rtl/>
                <w:lang w:bidi="fa-IR"/>
              </w:rPr>
              <w:t>، محمد؛ عصار کاشانی، الهام. بررسي جايگاه و تأثير نگارگران ايراني در دربار گورکانيان هند. . نشریه کتاب ماه هنر. شماره 162. اسفند 1390.</w:t>
            </w:r>
          </w:p>
        </w:tc>
      </w:tr>
    </w:tbl>
    <w:p w:rsidR="00E002EC" w:rsidRPr="005F5D57" w:rsidRDefault="00E002EC" w:rsidP="00E002EC">
      <w:pPr>
        <w:bidi/>
        <w:spacing w:after="0" w:line="240" w:lineRule="auto"/>
        <w:rPr>
          <w:rFonts w:cs="B Zar"/>
          <w:b/>
          <w:bCs/>
          <w:sz w:val="26"/>
          <w:szCs w:val="26"/>
          <w:rtl/>
        </w:rPr>
      </w:pPr>
    </w:p>
    <w:p w:rsidR="006421B8" w:rsidRPr="005F5D57" w:rsidRDefault="006421B8" w:rsidP="006421B8">
      <w:pPr>
        <w:bidi/>
        <w:spacing w:after="0" w:line="240" w:lineRule="auto"/>
        <w:rPr>
          <w:rFonts w:cs="B Zar"/>
          <w:b/>
          <w:bCs/>
          <w:sz w:val="26"/>
          <w:szCs w:val="26"/>
          <w:rtl/>
        </w:rPr>
      </w:pPr>
    </w:p>
    <w:p w:rsidR="006421B8" w:rsidRPr="005F5D57" w:rsidRDefault="006421B8" w:rsidP="006421B8">
      <w:pPr>
        <w:pStyle w:val="ListParagraph"/>
        <w:jc w:val="both"/>
        <w:rPr>
          <w:rFonts w:cs="B Zar"/>
          <w:color w:val="1D1B11"/>
          <w:sz w:val="24"/>
          <w:szCs w:val="24"/>
          <w:rtl/>
        </w:rPr>
      </w:pPr>
    </w:p>
    <w:p w:rsidR="006421B8" w:rsidRPr="005F5D57" w:rsidRDefault="006421B8" w:rsidP="006421B8">
      <w:pPr>
        <w:bidi/>
        <w:jc w:val="center"/>
        <w:rPr>
          <w:rFonts w:cs="B Zar"/>
          <w:color w:val="1D1B11"/>
          <w:sz w:val="24"/>
          <w:szCs w:val="24"/>
          <w:rtl/>
          <w:lang w:bidi="fa-IR"/>
        </w:rPr>
      </w:pPr>
    </w:p>
    <w:p w:rsidR="006421B8" w:rsidRPr="005F5D57" w:rsidRDefault="006421B8" w:rsidP="006421B8">
      <w:pPr>
        <w:bidi/>
        <w:rPr>
          <w:rFonts w:cs="B Zar"/>
          <w:b/>
          <w:bCs/>
          <w:color w:val="1D1B11"/>
          <w:sz w:val="24"/>
          <w:szCs w:val="24"/>
          <w:rtl/>
          <w:lang w:bidi="fa-IR"/>
        </w:rPr>
      </w:pPr>
    </w:p>
    <w:p w:rsidR="006421B8" w:rsidRPr="005F5D57" w:rsidRDefault="006421B8" w:rsidP="006421B8">
      <w:pPr>
        <w:rPr>
          <w:rFonts w:cs="B Zar"/>
          <w:b/>
          <w:bCs/>
          <w:color w:val="1D1B11"/>
          <w:sz w:val="24"/>
          <w:szCs w:val="24"/>
          <w:rtl/>
          <w:lang w:bidi="fa-IR"/>
        </w:rPr>
      </w:pPr>
    </w:p>
    <w:p w:rsidR="00FB5E5B" w:rsidRPr="005F5D57" w:rsidRDefault="00FB5E5B" w:rsidP="00FB5E5B">
      <w:pPr>
        <w:shd w:val="clear" w:color="auto" w:fill="FFFFFF" w:themeFill="background1"/>
        <w:bidi/>
        <w:spacing w:after="0" w:line="240" w:lineRule="auto"/>
        <w:ind w:left="360"/>
        <w:rPr>
          <w:rFonts w:cs="B Zar"/>
          <w:sz w:val="26"/>
          <w:szCs w:val="26"/>
          <w:rtl/>
        </w:rPr>
      </w:pPr>
    </w:p>
    <w:p w:rsidR="006421B8" w:rsidRPr="005F5D57" w:rsidRDefault="006421B8" w:rsidP="006421B8">
      <w:pPr>
        <w:shd w:val="clear" w:color="auto" w:fill="FFFFFF" w:themeFill="background1"/>
        <w:bidi/>
        <w:spacing w:after="0" w:line="240" w:lineRule="auto"/>
        <w:ind w:left="360"/>
        <w:rPr>
          <w:rFonts w:cs="B Zar"/>
          <w:sz w:val="26"/>
          <w:szCs w:val="26"/>
          <w:rtl/>
        </w:rPr>
      </w:pPr>
    </w:p>
    <w:p w:rsidR="006421B8" w:rsidRPr="005F5D57" w:rsidRDefault="006421B8" w:rsidP="006421B8">
      <w:pPr>
        <w:shd w:val="clear" w:color="auto" w:fill="FFFFFF" w:themeFill="background1"/>
        <w:bidi/>
        <w:spacing w:after="0" w:line="240" w:lineRule="auto"/>
        <w:ind w:left="360"/>
        <w:rPr>
          <w:rFonts w:cs="B Zar"/>
          <w:sz w:val="26"/>
          <w:szCs w:val="26"/>
          <w:rtl/>
        </w:rPr>
      </w:pPr>
    </w:p>
    <w:p w:rsidR="006421B8" w:rsidRPr="005F5D57" w:rsidRDefault="006421B8" w:rsidP="006421B8">
      <w:pPr>
        <w:bidi/>
        <w:spacing w:after="0" w:line="240" w:lineRule="auto"/>
        <w:ind w:left="360"/>
        <w:rPr>
          <w:rFonts w:cs="B Zar"/>
          <w:sz w:val="26"/>
          <w:szCs w:val="26"/>
          <w:highlight w:val="lightGray"/>
          <w:rtl/>
        </w:rPr>
      </w:pPr>
    </w:p>
    <w:p w:rsidR="006421B8" w:rsidRPr="005F5D57" w:rsidRDefault="006421B8" w:rsidP="006421B8">
      <w:pPr>
        <w:shd w:val="clear" w:color="auto" w:fill="FFFFFF" w:themeFill="background1"/>
        <w:bidi/>
        <w:spacing w:after="0" w:line="240" w:lineRule="auto"/>
        <w:ind w:left="360"/>
        <w:rPr>
          <w:rFonts w:cs="B Zar"/>
          <w:sz w:val="26"/>
          <w:szCs w:val="26"/>
          <w:highlight w:val="lightGray"/>
          <w:rtl/>
        </w:rPr>
      </w:pPr>
    </w:p>
    <w:p w:rsidR="00FB5E5B" w:rsidRPr="005F5D57" w:rsidRDefault="00FB5E5B" w:rsidP="00FB5E5B">
      <w:pPr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عضويت</w:t>
      </w:r>
      <w:r w:rsidRPr="005F5D57">
        <w:rPr>
          <w:rFonts w:cs="B Zar"/>
          <w:b/>
          <w:bCs/>
          <w:sz w:val="26"/>
          <w:szCs w:val="26"/>
          <w:highlight w:val="lightGray"/>
          <w:rtl/>
        </w:rPr>
        <w:t xml:space="preserve"> 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در</w:t>
      </w:r>
      <w:r w:rsidRPr="005F5D57">
        <w:rPr>
          <w:rFonts w:cs="B Zar"/>
          <w:b/>
          <w:bCs/>
          <w:sz w:val="26"/>
          <w:szCs w:val="26"/>
          <w:highlight w:val="lightGray"/>
          <w:rtl/>
        </w:rPr>
        <w:t xml:space="preserve"> 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مجامع</w:t>
      </w:r>
      <w:r w:rsidRPr="005F5D57">
        <w:rPr>
          <w:rFonts w:cs="B Zar"/>
          <w:b/>
          <w:bCs/>
          <w:sz w:val="26"/>
          <w:szCs w:val="26"/>
          <w:highlight w:val="lightGray"/>
          <w:rtl/>
        </w:rPr>
        <w:t xml:space="preserve"> 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علمي</w:t>
      </w:r>
    </w:p>
    <w:p w:rsidR="005D175F" w:rsidRPr="005F5D57" w:rsidRDefault="005D175F" w:rsidP="005D175F">
      <w:pPr>
        <w:bidi/>
        <w:spacing w:after="0" w:line="360" w:lineRule="auto"/>
        <w:jc w:val="both"/>
        <w:rPr>
          <w:rFonts w:cs="B Zar"/>
          <w:sz w:val="26"/>
          <w:szCs w:val="26"/>
          <w:rtl/>
        </w:rPr>
      </w:pPr>
      <w:r w:rsidRPr="005F5D57">
        <w:rPr>
          <w:rFonts w:cs="B Zar" w:hint="cs"/>
          <w:sz w:val="26"/>
          <w:szCs w:val="26"/>
          <w:rtl/>
        </w:rPr>
        <w:t>عضو شورای پژوهش دانشگاه سوره</w:t>
      </w:r>
    </w:p>
    <w:p w:rsidR="00FB5E5B" w:rsidRPr="005F5D57" w:rsidRDefault="00BC527B" w:rsidP="00FB5E5B">
      <w:pPr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>
        <w:rPr>
          <w:rFonts w:cs="B Zar" w:hint="cs"/>
          <w:b/>
          <w:bCs/>
          <w:sz w:val="26"/>
          <w:szCs w:val="26"/>
          <w:highlight w:val="lightGray"/>
          <w:rtl/>
        </w:rPr>
        <w:t>پایان‌نامه‌های</w:t>
      </w:r>
      <w:r w:rsidR="00FB5E5B" w:rsidRPr="005F5D57">
        <w:rPr>
          <w:rFonts w:cs="B Zar" w:hint="cs"/>
          <w:b/>
          <w:bCs/>
          <w:sz w:val="26"/>
          <w:szCs w:val="26"/>
          <w:highlight w:val="lightGray"/>
          <w:rtl/>
        </w:rPr>
        <w:t xml:space="preserve"> </w:t>
      </w:r>
      <w:r w:rsidR="00FB5E5B" w:rsidRPr="005F5D57">
        <w:rPr>
          <w:rFonts w:cs="B Zar"/>
          <w:b/>
          <w:bCs/>
          <w:sz w:val="26"/>
          <w:szCs w:val="26"/>
          <w:highlight w:val="lightGray"/>
          <w:rtl/>
        </w:rPr>
        <w:t>تحت</w:t>
      </w:r>
      <w:r w:rsidR="00FB5E5B" w:rsidRPr="005F5D57">
        <w:rPr>
          <w:rFonts w:cs="B Zar"/>
          <w:b/>
          <w:bCs/>
          <w:sz w:val="26"/>
          <w:szCs w:val="26"/>
          <w:highlight w:val="lightGray"/>
        </w:rPr>
        <w:t xml:space="preserve"> </w:t>
      </w:r>
      <w:r w:rsidR="00FB5E5B" w:rsidRPr="005F5D57">
        <w:rPr>
          <w:rFonts w:cs="B Zar"/>
          <w:b/>
          <w:bCs/>
          <w:sz w:val="26"/>
          <w:szCs w:val="26"/>
          <w:highlight w:val="lightGray"/>
          <w:rtl/>
        </w:rPr>
        <w:t>مشاوره/راهنمايي</w:t>
      </w:r>
    </w:p>
    <w:p w:rsidR="005D175F" w:rsidRDefault="005D175F" w:rsidP="005D175F">
      <w:pPr>
        <w:pStyle w:val="ListParagraph"/>
        <w:spacing w:after="0" w:line="240" w:lineRule="auto"/>
        <w:rPr>
          <w:rFonts w:cs="B Zar"/>
          <w:b/>
          <w:bCs/>
          <w:sz w:val="26"/>
          <w:szCs w:val="26"/>
        </w:rPr>
      </w:pPr>
    </w:p>
    <w:p w:rsidR="00F03A66" w:rsidRPr="00DC4577" w:rsidRDefault="00F03A66" w:rsidP="00DC4577">
      <w:pPr>
        <w:pStyle w:val="ListParagraph"/>
        <w:spacing w:after="0" w:line="240" w:lineRule="auto"/>
        <w:rPr>
          <w:rFonts w:cs="B Zar"/>
          <w:sz w:val="26"/>
          <w:szCs w:val="26"/>
          <w:rtl/>
        </w:rPr>
      </w:pPr>
      <w:r w:rsidRPr="00DC4577">
        <w:rPr>
          <w:rFonts w:cs="B Zar" w:hint="cs"/>
          <w:sz w:val="26"/>
          <w:szCs w:val="26"/>
          <w:rtl/>
        </w:rPr>
        <w:t xml:space="preserve">راهنمایی بیش از 70 </w:t>
      </w:r>
      <w:r w:rsidR="00BC527B">
        <w:rPr>
          <w:rFonts w:cs="B Zar" w:hint="cs"/>
          <w:sz w:val="26"/>
          <w:szCs w:val="26"/>
          <w:rtl/>
        </w:rPr>
        <w:t>پایان‌نامه</w:t>
      </w:r>
      <w:r w:rsidRPr="00DC4577">
        <w:rPr>
          <w:rFonts w:cs="B Zar" w:hint="cs"/>
          <w:sz w:val="26"/>
          <w:szCs w:val="26"/>
          <w:rtl/>
        </w:rPr>
        <w:t xml:space="preserve"> در مقطع کارشناسی ارشد</w:t>
      </w:r>
    </w:p>
    <w:p w:rsidR="00F03A66" w:rsidRPr="00A91ADA" w:rsidRDefault="00DC4577" w:rsidP="00BC527B">
      <w:pPr>
        <w:pStyle w:val="ListParagraph"/>
        <w:spacing w:after="0" w:line="240" w:lineRule="auto"/>
        <w:ind w:left="288"/>
        <w:rPr>
          <w:rFonts w:cs="B Lotus"/>
          <w:color w:val="1F3864" w:themeColor="accent5" w:themeShade="80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ازجمله:</w:t>
      </w:r>
      <w:r>
        <w:rPr>
          <w:rFonts w:cs="B Zar" w:hint="cs"/>
          <w:sz w:val="26"/>
          <w:szCs w:val="26"/>
          <w:rtl/>
        </w:rPr>
        <w:br/>
      </w:r>
      <w:r w:rsidR="00BC527B">
        <w:rPr>
          <w:rFonts w:cs="B Lotus" w:hint="cs"/>
          <w:color w:val="1F3864" w:themeColor="accent5" w:themeShade="80"/>
          <w:sz w:val="26"/>
          <w:szCs w:val="26"/>
          <w:rtl/>
        </w:rPr>
        <w:t xml:space="preserve">- </w:t>
      </w:r>
      <w:r w:rsidRPr="00A91ADA">
        <w:rPr>
          <w:rFonts w:cs="B Lotus" w:hint="cs"/>
          <w:color w:val="1F3864" w:themeColor="accent5" w:themeShade="80"/>
          <w:sz w:val="26"/>
          <w:szCs w:val="26"/>
          <w:rtl/>
        </w:rPr>
        <w:t xml:space="preserve">بررسی چالش‌های تفاوت نژادی جامعه آمریکا در انیمیشن‌های 2010 </w:t>
      </w:r>
      <w:r w:rsidRPr="00A91ADA">
        <w:rPr>
          <w:rFonts w:ascii="Times New Roman" w:hAnsi="Times New Roman" w:cs="Times New Roman" w:hint="cs"/>
          <w:color w:val="1F3864" w:themeColor="accent5" w:themeShade="80"/>
          <w:sz w:val="26"/>
          <w:szCs w:val="26"/>
          <w:rtl/>
        </w:rPr>
        <w:t>–</w:t>
      </w:r>
      <w:r w:rsidRPr="00A91ADA">
        <w:rPr>
          <w:rFonts w:cs="B Lotus" w:hint="cs"/>
          <w:color w:val="1F3864" w:themeColor="accent5" w:themeShade="80"/>
          <w:sz w:val="26"/>
          <w:szCs w:val="26"/>
          <w:rtl/>
        </w:rPr>
        <w:t xml:space="preserve"> 2016</w:t>
      </w:r>
    </w:p>
    <w:p w:rsidR="00DC4577" w:rsidRPr="00A91ADA" w:rsidRDefault="00BC527B" w:rsidP="00BC527B">
      <w:pPr>
        <w:pStyle w:val="ListParagraph"/>
        <w:spacing w:after="0" w:line="240" w:lineRule="auto"/>
        <w:ind w:left="288"/>
        <w:rPr>
          <w:rFonts w:cs="B Zar"/>
          <w:color w:val="1F3864" w:themeColor="accent5" w:themeShade="80"/>
          <w:sz w:val="26"/>
          <w:szCs w:val="26"/>
          <w:rtl/>
        </w:rPr>
      </w:pPr>
      <w:r>
        <w:rPr>
          <w:rFonts w:cs="B Lotus" w:hint="cs"/>
          <w:color w:val="1F3864" w:themeColor="accent5" w:themeShade="80"/>
          <w:sz w:val="26"/>
          <w:szCs w:val="26"/>
          <w:rtl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>تأثیر نقاشی کلاسیک متأخر جهان بر نقاشی معاصر ایران در دهه 80 و 90</w:t>
      </w:r>
    </w:p>
    <w:p w:rsidR="00F03A66" w:rsidRPr="00A91ADA" w:rsidRDefault="00BC527B" w:rsidP="00BC527B">
      <w:pPr>
        <w:pStyle w:val="ListParagraph"/>
        <w:spacing w:after="0" w:line="240" w:lineRule="auto"/>
        <w:ind w:left="288"/>
        <w:rPr>
          <w:rFonts w:cs="B Zar"/>
          <w:b/>
          <w:bCs/>
          <w:color w:val="1F3864" w:themeColor="accent5" w:themeShade="80"/>
          <w:sz w:val="26"/>
          <w:szCs w:val="26"/>
        </w:rPr>
      </w:pPr>
      <w:r>
        <w:rPr>
          <w:rFonts w:cs="B Lotus" w:hint="cs"/>
          <w:color w:val="1F3864" w:themeColor="accent5" w:themeShade="80"/>
          <w:sz w:val="26"/>
          <w:szCs w:val="26"/>
          <w:rtl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 xml:space="preserve">مطالعه تطبیقی </w:t>
      </w:r>
      <w:r>
        <w:rPr>
          <w:rFonts w:cs="B Lotus" w:hint="cs"/>
          <w:color w:val="1F3864" w:themeColor="accent5" w:themeShade="80"/>
          <w:sz w:val="26"/>
          <w:szCs w:val="26"/>
          <w:rtl/>
        </w:rPr>
        <w:t>نگاره‌های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 xml:space="preserve"> آیین جشن در </w:t>
      </w:r>
      <w:r>
        <w:rPr>
          <w:rFonts w:cs="B Lotus" w:hint="cs"/>
          <w:color w:val="1F3864" w:themeColor="accent5" w:themeShade="80"/>
          <w:sz w:val="26"/>
          <w:szCs w:val="26"/>
          <w:rtl/>
        </w:rPr>
        <w:t>نگاره‌های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 xml:space="preserve"> عصر صفوی با متون تاریخی </w:t>
      </w:r>
      <w:r>
        <w:rPr>
          <w:rFonts w:cs="B Lotus" w:hint="cs"/>
          <w:color w:val="1F3864" w:themeColor="accent5" w:themeShade="80"/>
          <w:sz w:val="26"/>
          <w:szCs w:val="26"/>
          <w:rtl/>
        </w:rPr>
        <w:t>هم‌عصر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 xml:space="preserve"> آن‌ها</w:t>
      </w:r>
    </w:p>
    <w:p w:rsidR="00F03A66" w:rsidRPr="00A91ADA" w:rsidRDefault="00BC527B" w:rsidP="00BC527B">
      <w:pPr>
        <w:pStyle w:val="ListParagraph"/>
        <w:spacing w:after="0" w:line="240" w:lineRule="auto"/>
        <w:ind w:left="288"/>
        <w:rPr>
          <w:rFonts w:cs="B Lotus"/>
          <w:color w:val="1F3864" w:themeColor="accent5" w:themeShade="80"/>
          <w:sz w:val="26"/>
          <w:szCs w:val="26"/>
          <w:rtl/>
        </w:rPr>
      </w:pPr>
      <w:r>
        <w:rPr>
          <w:rFonts w:cs="B Lotus" w:hint="cs"/>
          <w:color w:val="1F3864" w:themeColor="accent5" w:themeShade="80"/>
          <w:sz w:val="26"/>
          <w:szCs w:val="26"/>
          <w:rtl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>قابلیت‌های بصری و بیانی دیوارنگاری در آرام‌بخشی فضای بیمارستان</w:t>
      </w:r>
    </w:p>
    <w:p w:rsidR="00DC4577" w:rsidRPr="00A91ADA" w:rsidRDefault="00BC527B" w:rsidP="00BC527B">
      <w:pPr>
        <w:pStyle w:val="ListParagraph"/>
        <w:spacing w:after="0" w:line="240" w:lineRule="auto"/>
        <w:ind w:left="288"/>
        <w:rPr>
          <w:rFonts w:cs="B Lotus"/>
          <w:color w:val="1F3864" w:themeColor="accent5" w:themeShade="80"/>
          <w:sz w:val="26"/>
          <w:szCs w:val="26"/>
          <w:rtl/>
        </w:rPr>
      </w:pPr>
      <w:r>
        <w:rPr>
          <w:rFonts w:cs="B Lotus" w:hint="cs"/>
          <w:color w:val="1F3864" w:themeColor="accent5" w:themeShade="80"/>
          <w:sz w:val="26"/>
          <w:szCs w:val="26"/>
          <w:rtl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>ریخت‌شناسی آثار میرسید علی از مکتب تبریز ایران تا گورکانی هند</w:t>
      </w:r>
    </w:p>
    <w:p w:rsidR="00DC4577" w:rsidRPr="00A91ADA" w:rsidRDefault="00BC527B" w:rsidP="00BC527B">
      <w:pPr>
        <w:pStyle w:val="ListParagraph"/>
        <w:spacing w:after="0" w:line="240" w:lineRule="auto"/>
        <w:ind w:left="288"/>
        <w:rPr>
          <w:rFonts w:cs="B Zar"/>
          <w:b/>
          <w:bCs/>
          <w:color w:val="1F3864" w:themeColor="accent5" w:themeShade="80"/>
          <w:sz w:val="26"/>
          <w:szCs w:val="26"/>
        </w:rPr>
      </w:pPr>
      <w:r>
        <w:rPr>
          <w:rFonts w:cs="B Lotus" w:hint="cs"/>
          <w:color w:val="1F3864" w:themeColor="accent5" w:themeShade="80"/>
          <w:sz w:val="26"/>
          <w:szCs w:val="26"/>
          <w:rtl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</w:rPr>
        <w:t>خوانش زبان چهره در نقاشی نیمه دوم قرن بیست انگلستان بر اساس نظریه پاول اکمن</w:t>
      </w:r>
    </w:p>
    <w:p w:rsidR="00FB5E5B" w:rsidRPr="00A91ADA" w:rsidRDefault="00DC4577" w:rsidP="00BC527B">
      <w:pPr>
        <w:bidi/>
        <w:spacing w:after="0" w:line="240" w:lineRule="auto"/>
        <w:ind w:left="288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 </w:t>
      </w:r>
      <w:r w:rsidR="00BC527B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 بازنمود هویت فرهنگی ایرانی در آثار هنرمندان تجسمی ایرانی‌تبار خارج از کشور</w:t>
      </w:r>
    </w:p>
    <w:p w:rsidR="00DC4577" w:rsidRPr="00A91ADA" w:rsidRDefault="00DC4577" w:rsidP="00BC527B">
      <w:pPr>
        <w:bidi/>
        <w:spacing w:after="0" w:line="240" w:lineRule="auto"/>
        <w:ind w:left="146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  </w:t>
      </w:r>
      <w:r w:rsidR="00BC527B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-</w:t>
      </w:r>
      <w:r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 تحلیل سبک‌شناختی فال‌نامه مصور مجموعه ناصر خلیلی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کارکرد ژرف نمایی هم‌پایه نگارگری مکتب هرات پسین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مطالعه نحوه استفاده از سازه‌های حجمی در طراحی گرافیک ایران از 1380 تا 1395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مطالعه تأثیر ترکیب‌بندی بر روند دراماتیک انیشمین های کوتاه برنده اسکار پایپر و ضیافت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تحلیل بازنمود تجربه مادرانگی در آثار هنرمندان زن معاصر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تحلیل شخصیت‌پردازی آثار میازاکی بر اساس نظریه سایه و کهن‌الگوی یونگ در انیمیشن قلعه متحرک هاول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خوانش تاریخ فرهنگی پیکر انسانی در نقاشی معاصر ایران از انقلاب تا دهه 90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مطالعه کارکرد حرکت در خلق آثار هنرهای تجسمی در دهه اول قرن 21</w:t>
      </w:r>
    </w:p>
    <w:p w:rsidR="00DC4577" w:rsidRPr="00A91ADA" w:rsidRDefault="00BC527B" w:rsidP="00DC4577">
      <w:pPr>
        <w:bidi/>
        <w:spacing w:after="0" w:line="240" w:lineRule="auto"/>
        <w:ind w:left="360"/>
        <w:rPr>
          <w:rFonts w:cs="B Lotus"/>
          <w:color w:val="1F3864" w:themeColor="accent5" w:themeShade="80"/>
          <w:sz w:val="26"/>
          <w:szCs w:val="26"/>
          <w:rtl/>
          <w:lang w:bidi="fa-IR"/>
        </w:rPr>
      </w:pP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- </w:t>
      </w:r>
      <w:bookmarkStart w:id="0" w:name="_GoBack"/>
      <w:bookmarkEnd w:id="0"/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چگونگی تأثیرپذیری </w:t>
      </w: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سنگ‌نگاره‌های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 تکیه میرفندرسکی از </w:t>
      </w:r>
      <w:r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>زیبایی‌شناسی</w:t>
      </w:r>
      <w:r w:rsidR="00DC4577" w:rsidRPr="00A91ADA">
        <w:rPr>
          <w:rFonts w:cs="B Lotus" w:hint="cs"/>
          <w:color w:val="1F3864" w:themeColor="accent5" w:themeShade="80"/>
          <w:sz w:val="26"/>
          <w:szCs w:val="26"/>
          <w:rtl/>
          <w:lang w:bidi="fa-IR"/>
        </w:rPr>
        <w:t xml:space="preserve"> قاجار</w:t>
      </w:r>
    </w:p>
    <w:p w:rsidR="00DC4577" w:rsidRDefault="00DC4577" w:rsidP="00DC4577">
      <w:pPr>
        <w:bidi/>
        <w:spacing w:after="0" w:line="240" w:lineRule="auto"/>
        <w:ind w:left="360"/>
        <w:rPr>
          <w:rFonts w:cs="B Lotus"/>
          <w:color w:val="7030A0"/>
          <w:sz w:val="20"/>
          <w:szCs w:val="20"/>
          <w:rtl/>
          <w:lang w:bidi="fa-IR"/>
        </w:rPr>
      </w:pPr>
    </w:p>
    <w:p w:rsidR="00DC4577" w:rsidRPr="005F5D57" w:rsidRDefault="00DC4577" w:rsidP="00DC4577">
      <w:pPr>
        <w:bidi/>
        <w:spacing w:after="0" w:line="240" w:lineRule="auto"/>
        <w:ind w:left="360"/>
        <w:rPr>
          <w:rFonts w:cs="B Zar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FB5E5B">
      <w:pPr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t>مسئولیت</w:t>
      </w: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softHyphen/>
        <w:t>های اجرایی</w:t>
      </w:r>
    </w:p>
    <w:p w:rsidR="00FB5E5B" w:rsidRPr="005F5D57" w:rsidRDefault="005D175F" w:rsidP="00FB5E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sz w:val="26"/>
          <w:szCs w:val="26"/>
          <w:rtl/>
        </w:rPr>
        <w:t>مدیر گروه نقاشی</w:t>
      </w:r>
    </w:p>
    <w:p w:rsidR="00FB5E5B" w:rsidRPr="005F5D57" w:rsidRDefault="005D175F" w:rsidP="00FB5E5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sz w:val="26"/>
          <w:szCs w:val="26"/>
          <w:rtl/>
        </w:rPr>
        <w:t>رئیس کمیته اخلاق پژوهش دانشکده هنر</w:t>
      </w:r>
    </w:p>
    <w:p w:rsidR="00FB5E5B" w:rsidRPr="005F5D57" w:rsidRDefault="00FB5E5B" w:rsidP="00FB5E5B">
      <w:pPr>
        <w:bidi/>
        <w:spacing w:after="0" w:line="240" w:lineRule="auto"/>
        <w:ind w:left="360"/>
        <w:rPr>
          <w:rFonts w:cs="B Zar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FB5E5B">
      <w:pPr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</w:p>
    <w:p w:rsidR="00FB5E5B" w:rsidRPr="005F5D57" w:rsidRDefault="00FB5E5B" w:rsidP="00FB5E5B">
      <w:pPr>
        <w:bidi/>
        <w:spacing w:after="0" w:line="240" w:lineRule="auto"/>
        <w:rPr>
          <w:rFonts w:cs="B Zar"/>
          <w:b/>
          <w:bCs/>
          <w:sz w:val="26"/>
          <w:szCs w:val="26"/>
          <w:highlight w:val="lightGray"/>
          <w:rtl/>
        </w:rPr>
      </w:pPr>
      <w:r w:rsidRPr="005F5D57">
        <w:rPr>
          <w:rFonts w:cs="B Zar" w:hint="cs"/>
          <w:b/>
          <w:bCs/>
          <w:sz w:val="26"/>
          <w:szCs w:val="26"/>
          <w:highlight w:val="lightGray"/>
          <w:rtl/>
        </w:rPr>
        <w:lastRenderedPageBreak/>
        <w:t>برگزاری نمایشگاه</w:t>
      </w:r>
    </w:p>
    <w:p w:rsidR="00FB5E5B" w:rsidRPr="005F5D57" w:rsidRDefault="00FB5E5B" w:rsidP="00FB5E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/>
          <w:sz w:val="26"/>
          <w:szCs w:val="26"/>
        </w:rPr>
        <w:t>.</w:t>
      </w:r>
      <w:r w:rsidR="005D175F" w:rsidRPr="005F5D57">
        <w:rPr>
          <w:rFonts w:cs="B Zar" w:hint="cs"/>
          <w:b/>
          <w:bCs/>
          <w:sz w:val="24"/>
          <w:szCs w:val="24"/>
          <w:rtl/>
        </w:rPr>
        <w:t xml:space="preserve"> مرکز هنرمندان پاریس، </w:t>
      </w:r>
      <w:r w:rsidR="005D175F" w:rsidRPr="005F5D57">
        <w:rPr>
          <w:rFonts w:cs="B Zar" w:hint="cs"/>
          <w:sz w:val="24"/>
          <w:szCs w:val="24"/>
          <w:rtl/>
        </w:rPr>
        <w:t>فرانسه 1389</w:t>
      </w:r>
    </w:p>
    <w:p w:rsidR="00FB5E5B" w:rsidRPr="005F5D57" w:rsidRDefault="00FB5E5B" w:rsidP="00FB5E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/>
          <w:sz w:val="26"/>
          <w:szCs w:val="26"/>
        </w:rPr>
        <w:t>.</w:t>
      </w:r>
      <w:r w:rsidR="005D175F" w:rsidRPr="005F5D57">
        <w:rPr>
          <w:rFonts w:cs="B Zar" w:hint="cs"/>
          <w:b/>
          <w:bCs/>
          <w:sz w:val="24"/>
          <w:szCs w:val="24"/>
          <w:rtl/>
        </w:rPr>
        <w:t xml:space="preserve"> «سکوت پرهیاهو»، </w:t>
      </w:r>
      <w:r w:rsidR="005D175F" w:rsidRPr="005F5D57">
        <w:rPr>
          <w:rFonts w:cs="B Zar" w:hint="cs"/>
          <w:sz w:val="24"/>
          <w:szCs w:val="24"/>
          <w:rtl/>
        </w:rPr>
        <w:t>نگارخانه شاهرخي تابستان 1385</w:t>
      </w:r>
    </w:p>
    <w:p w:rsidR="005D175F" w:rsidRPr="005F5D57" w:rsidRDefault="005D175F" w:rsidP="00FB5E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Zar"/>
          <w:sz w:val="26"/>
          <w:szCs w:val="26"/>
        </w:rPr>
      </w:pPr>
      <w:r w:rsidRPr="005F5D57">
        <w:rPr>
          <w:rFonts w:cs="B Zar" w:hint="cs"/>
          <w:b/>
          <w:bCs/>
          <w:sz w:val="24"/>
          <w:szCs w:val="24"/>
          <w:rtl/>
        </w:rPr>
        <w:t xml:space="preserve">نقاشي با عنوان «حبرون» </w:t>
      </w:r>
      <w:r w:rsidRPr="005F5D57">
        <w:rPr>
          <w:rFonts w:cs="B Zar" w:hint="cs"/>
          <w:sz w:val="24"/>
          <w:szCs w:val="24"/>
          <w:rtl/>
        </w:rPr>
        <w:t>ماهان تابستان 1384</w:t>
      </w:r>
    </w:p>
    <w:p w:rsidR="00CA3F79" w:rsidRPr="005F5D57" w:rsidRDefault="00CA3F79" w:rsidP="00FB5E5B">
      <w:pPr>
        <w:bidi/>
        <w:jc w:val="both"/>
        <w:rPr>
          <w:rFonts w:cs="B Zar"/>
          <w:sz w:val="26"/>
          <w:szCs w:val="26"/>
          <w:rtl/>
          <w:lang w:bidi="fa-IR"/>
        </w:rPr>
      </w:pPr>
    </w:p>
    <w:sectPr w:rsidR="00CA3F79" w:rsidRPr="005F5D57" w:rsidSect="00BC527B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39F"/>
    <w:multiLevelType w:val="hybridMultilevel"/>
    <w:tmpl w:val="88D4BAA4"/>
    <w:lvl w:ilvl="0" w:tplc="5114F63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1AE"/>
    <w:multiLevelType w:val="hybridMultilevel"/>
    <w:tmpl w:val="0DC47440"/>
    <w:lvl w:ilvl="0" w:tplc="7018B2A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34CD"/>
    <w:multiLevelType w:val="hybridMultilevel"/>
    <w:tmpl w:val="EF728D9E"/>
    <w:lvl w:ilvl="0" w:tplc="36D01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2F2"/>
    <w:multiLevelType w:val="hybridMultilevel"/>
    <w:tmpl w:val="5406CCB8"/>
    <w:lvl w:ilvl="0" w:tplc="7884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49B3"/>
    <w:multiLevelType w:val="hybridMultilevel"/>
    <w:tmpl w:val="C5608C24"/>
    <w:lvl w:ilvl="0" w:tplc="C576DD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 Za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26896"/>
    <w:multiLevelType w:val="hybridMultilevel"/>
    <w:tmpl w:val="5CD8649C"/>
    <w:lvl w:ilvl="0" w:tplc="05EA5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67D5D"/>
    <w:multiLevelType w:val="hybridMultilevel"/>
    <w:tmpl w:val="40C6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72454"/>
    <w:multiLevelType w:val="hybridMultilevel"/>
    <w:tmpl w:val="B56A1AA8"/>
    <w:lvl w:ilvl="0" w:tplc="8076A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83B63"/>
    <w:multiLevelType w:val="hybridMultilevel"/>
    <w:tmpl w:val="8690D81E"/>
    <w:lvl w:ilvl="0" w:tplc="45902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A3016"/>
    <w:multiLevelType w:val="hybridMultilevel"/>
    <w:tmpl w:val="D7AECC7E"/>
    <w:lvl w:ilvl="0" w:tplc="08F27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9006B"/>
    <w:multiLevelType w:val="hybridMultilevel"/>
    <w:tmpl w:val="10666926"/>
    <w:lvl w:ilvl="0" w:tplc="EEB89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9"/>
    <w:rsid w:val="00001C39"/>
    <w:rsid w:val="00094DEE"/>
    <w:rsid w:val="001869C0"/>
    <w:rsid w:val="001B035C"/>
    <w:rsid w:val="001E3934"/>
    <w:rsid w:val="003E52AE"/>
    <w:rsid w:val="005112F7"/>
    <w:rsid w:val="005D175F"/>
    <w:rsid w:val="005F5D57"/>
    <w:rsid w:val="00601016"/>
    <w:rsid w:val="006421B8"/>
    <w:rsid w:val="00694311"/>
    <w:rsid w:val="00916B13"/>
    <w:rsid w:val="00A91ADA"/>
    <w:rsid w:val="00B3496A"/>
    <w:rsid w:val="00BC527B"/>
    <w:rsid w:val="00C065E6"/>
    <w:rsid w:val="00CA3F79"/>
    <w:rsid w:val="00CF4558"/>
    <w:rsid w:val="00DC4577"/>
    <w:rsid w:val="00DF691E"/>
    <w:rsid w:val="00E002EC"/>
    <w:rsid w:val="00E21F7B"/>
    <w:rsid w:val="00E31586"/>
    <w:rsid w:val="00E82F99"/>
    <w:rsid w:val="00EE5D30"/>
    <w:rsid w:val="00F03A66"/>
    <w:rsid w:val="00F2062C"/>
    <w:rsid w:val="00F77576"/>
    <w:rsid w:val="00FB5E5B"/>
    <w:rsid w:val="00FC2288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B"/>
  </w:style>
  <w:style w:type="paragraph" w:styleId="Heading1">
    <w:name w:val="heading 1"/>
    <w:basedOn w:val="Normal"/>
    <w:link w:val="Heading1Char"/>
    <w:uiPriority w:val="9"/>
    <w:qFormat/>
    <w:rsid w:val="0064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E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E5B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6421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0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B"/>
  </w:style>
  <w:style w:type="paragraph" w:styleId="Heading1">
    <w:name w:val="heading 1"/>
    <w:basedOn w:val="Normal"/>
    <w:link w:val="Heading1Char"/>
    <w:uiPriority w:val="9"/>
    <w:qFormat/>
    <w:rsid w:val="0064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E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E5B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6421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0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a.journal.art.ac.ir/article_253_bf114f4798ed38be19a175bf3bb625f6.pdf" TargetMode="External"/><Relationship Id="rId13" Type="http://schemas.openxmlformats.org/officeDocument/2006/relationships/hyperlink" Target="https://civilica.com/doc/4633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moeinadini@soore.ac.ir" TargetMode="External"/><Relationship Id="rId12" Type="http://schemas.openxmlformats.org/officeDocument/2006/relationships/hyperlink" Target="https://civilica.com/doc/456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hss.ir/afile/6-17-2019_7-13-00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ahpooye.soore.ac.ir/WebUsers/rahpooye/UploadFiles/OK/139903201324106680071-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q.kiau.ac.ir/article_523579_a11634de1abb8875e97ca2bb803308f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kaveh norozi</dc:creator>
  <cp:lastModifiedBy>amin moosavi</cp:lastModifiedBy>
  <cp:revision>8</cp:revision>
  <dcterms:created xsi:type="dcterms:W3CDTF">2021-06-28T07:43:00Z</dcterms:created>
  <dcterms:modified xsi:type="dcterms:W3CDTF">2021-09-05T10:46:00Z</dcterms:modified>
</cp:coreProperties>
</file>